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 w:type="dxa"/>
        <w:tblLayout w:type="fixed"/>
        <w:tblCellMar>
          <w:top w:w="55" w:type="dxa"/>
          <w:left w:w="55" w:type="dxa"/>
          <w:bottom w:w="55" w:type="dxa"/>
          <w:right w:w="55" w:type="dxa"/>
        </w:tblCellMar>
        <w:tblLook w:val="0000"/>
      </w:tblPr>
      <w:tblGrid>
        <w:gridCol w:w="4534"/>
        <w:gridCol w:w="4540"/>
      </w:tblGrid>
      <w:tr w:rsidR="009E417F">
        <w:tc>
          <w:tcPr>
            <w:tcW w:w="4534" w:type="dxa"/>
          </w:tcPr>
          <w:p w:rsidR="009E417F" w:rsidRDefault="009E417F">
            <w:pPr>
              <w:pStyle w:val="Contenudetableau"/>
              <w:snapToGrid w:val="0"/>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4.5pt">
                  <v:imagedata r:id="rId4" o:title=""/>
                </v:shape>
              </w:pict>
            </w:r>
          </w:p>
          <w:p w:rsidR="009E417F" w:rsidRDefault="009E417F">
            <w:pPr>
              <w:pStyle w:val="Contenudetableau"/>
              <w:snapToGrid w:val="0"/>
              <w:rPr>
                <w:lang w:val="ru-RU"/>
              </w:rPr>
            </w:pPr>
          </w:p>
          <w:p w:rsidR="009E417F" w:rsidRDefault="009E417F">
            <w:pPr>
              <w:pStyle w:val="Contenudetableau"/>
              <w:snapToGrid w:val="0"/>
              <w:rPr>
                <w:lang w:val="ru-RU"/>
              </w:rPr>
            </w:pPr>
          </w:p>
        </w:tc>
        <w:tc>
          <w:tcPr>
            <w:tcW w:w="4540" w:type="dxa"/>
          </w:tcPr>
          <w:p w:rsidR="009E417F" w:rsidRDefault="009E417F">
            <w:pPr>
              <w:pStyle w:val="Contenudetableau"/>
              <w:snapToGrid w:val="0"/>
            </w:pPr>
            <w:r>
              <w:rPr>
                <w:noProof/>
                <w:lang w:val="en-US" w:eastAsia="en-US"/>
              </w:rPr>
              <w:pict>
                <v:shape id="Image 1" o:spid="_x0000_s1026" type="#_x0000_t75" alt="Description : G:\international\TEMPUS IV\4-LMPSM_2011 Public migrants\LOGOS\LOGO-LMPSM-Final\Logo-LMPSM-Vert-WEB.jpg" style="position:absolute;margin-left:100.9pt;margin-top:-2.15pt;width:111.75pt;height:99.95pt;z-index:251658240;visibility:visible;mso-position-horizontal-relative:text;mso-position-vertical-relative:text">
                  <v:imagedata r:id="rId5" o:title=""/>
                </v:shape>
              </w:pict>
            </w:r>
          </w:p>
        </w:tc>
      </w:tr>
    </w:tbl>
    <w:p w:rsidR="009E417F" w:rsidRDefault="009E417F" w:rsidP="00032C15"/>
    <w:p w:rsidR="009E417F" w:rsidRPr="00BD7E9E" w:rsidRDefault="009E417F" w:rsidP="00032C15">
      <w:pPr>
        <w:rPr>
          <w:rFonts w:ascii="Times New Roman" w:hAnsi="Times New Roman" w:cs="Times New Roman"/>
          <w:b/>
          <w:bCs/>
          <w:lang w:val="fr-FR"/>
        </w:rPr>
      </w:pPr>
      <w:r w:rsidRPr="00BD7E9E">
        <w:rPr>
          <w:rFonts w:ascii="Times New Roman" w:hAnsi="Times New Roman" w:cs="Times New Roman"/>
          <w:b/>
          <w:bCs/>
          <w:lang w:val="fr-FR"/>
        </w:rPr>
        <w:t>Les besoins de la formation</w:t>
      </w:r>
    </w:p>
    <w:p w:rsidR="009E417F" w:rsidRDefault="009E417F" w:rsidP="00032C15">
      <w:pPr>
        <w:rPr>
          <w:rFonts w:ascii="Times New Roman" w:hAnsi="Times New Roman" w:cs="Times New Roman"/>
          <w:lang w:val="fr-FR"/>
        </w:rPr>
      </w:pPr>
    </w:p>
    <w:p w:rsidR="009E417F" w:rsidRPr="00BD7E9E" w:rsidRDefault="009E417F" w:rsidP="00032C15">
      <w:pPr>
        <w:rPr>
          <w:rFonts w:ascii="Times New Roman" w:hAnsi="Times New Roman" w:cs="Times New Roman"/>
          <w:b/>
          <w:bCs/>
          <w:lang w:val="fr-FR"/>
        </w:rPr>
      </w:pPr>
    </w:p>
    <w:p w:rsidR="009E417F" w:rsidRPr="00A36807" w:rsidRDefault="009E417F" w:rsidP="00032C15">
      <w:pPr>
        <w:rPr>
          <w:rFonts w:ascii="Times New Roman" w:hAnsi="Times New Roman" w:cs="Times New Roman"/>
          <w:lang w:val="fr-FR"/>
        </w:rPr>
      </w:pPr>
      <w:r w:rsidRPr="00A36807">
        <w:rPr>
          <w:rFonts w:ascii="Times New Roman" w:hAnsi="Times New Roman" w:cs="Times New Roman"/>
          <w:lang w:val="fr-FR"/>
        </w:rPr>
        <w:t>Les besoins de la formation sont devenus importants dans la définition du contenu des nouveaux programmes d'enseignement. Ces besoins de la formation professionnelle avaient l'origine double :</w:t>
      </w:r>
    </w:p>
    <w:p w:rsidR="009E417F" w:rsidRPr="00A36807" w:rsidRDefault="009E417F" w:rsidP="00032C15">
      <w:pPr>
        <w:rPr>
          <w:rFonts w:ascii="Times New Roman" w:hAnsi="Times New Roman" w:cs="Times New Roman"/>
          <w:lang w:val="fr-FR"/>
        </w:rPr>
      </w:pPr>
      <w:r w:rsidRPr="00A36807">
        <w:rPr>
          <w:rFonts w:ascii="Times New Roman" w:hAnsi="Times New Roman" w:cs="Times New Roman"/>
          <w:lang w:val="fr-FR"/>
        </w:rPr>
        <w:t>1. Ils sont devenus le résultat de l'étude des catégories des spécialistes-praticiens. L'étude donnée était adressée à l'amélioration de la préparation des futurs spécialistes dans le domaine des situations sociales et  ils travailleront dans la vie professionnelle avec eux.</w:t>
      </w:r>
    </w:p>
    <w:p w:rsidR="009E417F" w:rsidRPr="00BD7E9E" w:rsidRDefault="009E417F" w:rsidP="00032C15">
      <w:pPr>
        <w:rPr>
          <w:rFonts w:ascii="Times New Roman" w:hAnsi="Times New Roman" w:cs="Times New Roman"/>
          <w:lang w:val="fr-FR"/>
        </w:rPr>
      </w:pPr>
      <w:r>
        <w:rPr>
          <w:rFonts w:ascii="Times New Roman" w:hAnsi="Times New Roman" w:cs="Times New Roman"/>
          <w:lang w:val="fr-FR"/>
        </w:rPr>
        <w:t>2. Ce n'est pas assez de posséder</w:t>
      </w:r>
      <w:r w:rsidRPr="00A36807">
        <w:rPr>
          <w:rFonts w:ascii="Times New Roman" w:hAnsi="Times New Roman" w:cs="Times New Roman"/>
          <w:lang w:val="fr-FR"/>
        </w:rPr>
        <w:t xml:space="preserve"> ces besoins pratiques et urgents  pour donner la possibilité à l'étudiant de connaître le monde et changer avec lui. Dans la culture fondée sur le professionnalisme, on doit  ajouter plus de culture, plus de connaissances théoriques. C'est pourquoi  on présentait les points de vue des professeurs des écoles supérieures dans cette étude, on donnait l'approche scientifique, on définit le cours de l'université.</w:t>
      </w:r>
    </w:p>
    <w:p w:rsidR="009E417F" w:rsidRPr="00BD7E9E" w:rsidRDefault="009E417F" w:rsidP="00032C15">
      <w:pPr>
        <w:rPr>
          <w:rFonts w:ascii="Times New Roman" w:hAnsi="Times New Roman" w:cs="Times New Roman"/>
          <w:lang w:val="fr-FR"/>
        </w:rPr>
      </w:pPr>
      <w:r w:rsidRPr="00A36807">
        <w:rPr>
          <w:rFonts w:ascii="Times New Roman" w:hAnsi="Times New Roman" w:cs="Times New Roman"/>
          <w:lang w:val="fr-FR"/>
        </w:rPr>
        <w:t>Pendant l'étude des besoins généralisés dans la formation professionnelle on utilisait l'analyse de fréquence des réponses aux questions du questionnaire et de l'interview selon 3 catég</w:t>
      </w:r>
      <w:r>
        <w:rPr>
          <w:rFonts w:ascii="Times New Roman" w:hAnsi="Times New Roman" w:cs="Times New Roman"/>
          <w:lang w:val="fr-FR"/>
        </w:rPr>
        <w:t>ories : les compétences généraux</w:t>
      </w:r>
      <w:r w:rsidRPr="00A36807">
        <w:rPr>
          <w:rFonts w:ascii="Times New Roman" w:hAnsi="Times New Roman" w:cs="Times New Roman"/>
          <w:lang w:val="fr-FR"/>
        </w:rPr>
        <w:t>,  les compétences spécifiques, les disciplines d'étude. L'analyse était passée séparément pour 2 catégories des répondants - "les théoriciens" (les professeurs des écoles supérieures et des collèges) et "les praticiens" - (les collaborateurs de la police migratoire, des services de l'aide sociale, des professeurs, des psychologues pratiquant etc.).</w:t>
      </w:r>
    </w:p>
    <w:p w:rsidR="009E417F" w:rsidRPr="002A1C42" w:rsidRDefault="009E417F" w:rsidP="00032C15">
      <w:pPr>
        <w:rPr>
          <w:rFonts w:ascii="Times New Roman" w:hAnsi="Times New Roman" w:cs="Times New Roman"/>
          <w:lang w:val="fr-FR"/>
        </w:rPr>
      </w:pPr>
      <w:r w:rsidRPr="002A1C42">
        <w:rPr>
          <w:rFonts w:ascii="Times New Roman" w:hAnsi="Times New Roman" w:cs="Times New Roman"/>
          <w:lang w:val="fr-FR"/>
        </w:rPr>
        <w:t>Pendant l'a</w:t>
      </w:r>
      <w:r>
        <w:rPr>
          <w:rFonts w:ascii="Times New Roman" w:hAnsi="Times New Roman" w:cs="Times New Roman"/>
          <w:lang w:val="fr-FR"/>
        </w:rPr>
        <w:t>nalyse des compétences généraux</w:t>
      </w:r>
      <w:r w:rsidRPr="002A1C42">
        <w:rPr>
          <w:rFonts w:ascii="Times New Roman" w:hAnsi="Times New Roman" w:cs="Times New Roman"/>
          <w:lang w:val="fr-FR"/>
        </w:rPr>
        <w:t xml:space="preserve"> on a pris en considération trois compétences les plus exprimées  selon chaque catégorie des répondants. Les compétences répétant dans les deux groupes  se rapportaient à la catégorie </w:t>
      </w:r>
      <w:r>
        <w:rPr>
          <w:rFonts w:ascii="Times New Roman" w:hAnsi="Times New Roman" w:cs="Times New Roman"/>
          <w:lang w:val="fr-FR"/>
        </w:rPr>
        <w:t>des compétences généraux</w:t>
      </w:r>
      <w:r w:rsidRPr="002A1C42">
        <w:rPr>
          <w:rFonts w:ascii="Times New Roman" w:hAnsi="Times New Roman" w:cs="Times New Roman"/>
          <w:lang w:val="fr-FR"/>
        </w:rPr>
        <w:t xml:space="preserve"> pour les deux </w:t>
      </w:r>
      <w:r>
        <w:rPr>
          <w:rFonts w:ascii="Times New Roman" w:hAnsi="Times New Roman" w:cs="Times New Roman"/>
          <w:lang w:val="fr-FR"/>
        </w:rPr>
        <w:t>professions.</w:t>
      </w:r>
      <w:r w:rsidRPr="002A1C42">
        <w:rPr>
          <w:rFonts w:ascii="Times New Roman" w:hAnsi="Times New Roman" w:cs="Times New Roman"/>
          <w:lang w:val="fr-FR"/>
        </w:rPr>
        <w:t xml:space="preserve"> </w:t>
      </w:r>
      <w:r>
        <w:rPr>
          <w:rFonts w:ascii="Times New Roman" w:hAnsi="Times New Roman" w:cs="Times New Roman"/>
          <w:lang w:val="fr-FR"/>
        </w:rPr>
        <w:t xml:space="preserve">Les </w:t>
      </w:r>
      <w:r w:rsidRPr="002A1C42">
        <w:rPr>
          <w:rFonts w:ascii="Times New Roman" w:hAnsi="Times New Roman" w:cs="Times New Roman"/>
          <w:lang w:val="fr-FR"/>
        </w:rPr>
        <w:t>compétence</w:t>
      </w:r>
      <w:r>
        <w:rPr>
          <w:rFonts w:ascii="Times New Roman" w:hAnsi="Times New Roman" w:cs="Times New Roman"/>
          <w:lang w:val="fr-FR"/>
        </w:rPr>
        <w:t>s</w:t>
      </w:r>
      <w:r w:rsidRPr="002A1C42">
        <w:rPr>
          <w:rFonts w:ascii="Times New Roman" w:hAnsi="Times New Roman" w:cs="Times New Roman"/>
          <w:lang w:val="fr-FR"/>
        </w:rPr>
        <w:t xml:space="preserve"> </w:t>
      </w:r>
      <w:r>
        <w:rPr>
          <w:rFonts w:ascii="Times New Roman" w:hAnsi="Times New Roman" w:cs="Times New Roman"/>
          <w:lang w:val="fr-FR"/>
        </w:rPr>
        <w:t>distinguant</w:t>
      </w:r>
      <w:r w:rsidRPr="002A1C42">
        <w:rPr>
          <w:rFonts w:ascii="Times New Roman" w:hAnsi="Times New Roman" w:cs="Times New Roman"/>
          <w:lang w:val="fr-FR"/>
        </w:rPr>
        <w:t xml:space="preserve"> se rapportaient</w:t>
      </w:r>
      <w:r>
        <w:rPr>
          <w:rFonts w:ascii="Times New Roman" w:hAnsi="Times New Roman" w:cs="Times New Roman"/>
          <w:lang w:val="fr-FR"/>
        </w:rPr>
        <w:t xml:space="preserve"> à</w:t>
      </w:r>
      <w:r w:rsidRPr="002A1C42">
        <w:rPr>
          <w:rFonts w:ascii="Times New Roman" w:hAnsi="Times New Roman" w:cs="Times New Roman"/>
          <w:lang w:val="fr-FR"/>
        </w:rPr>
        <w:t xml:space="preserve"> la catégorie spécifique. Le même travail était fait avec </w:t>
      </w:r>
      <w:r>
        <w:rPr>
          <w:rFonts w:ascii="Times New Roman" w:hAnsi="Times New Roman" w:cs="Times New Roman"/>
          <w:lang w:val="fr-FR"/>
        </w:rPr>
        <w:t>l</w:t>
      </w:r>
      <w:r w:rsidRPr="002A1C42">
        <w:rPr>
          <w:rFonts w:ascii="Times New Roman" w:hAnsi="Times New Roman" w:cs="Times New Roman"/>
          <w:lang w:val="fr-FR"/>
        </w:rPr>
        <w:t>es compétences spécifique</w:t>
      </w:r>
      <w:r>
        <w:rPr>
          <w:rFonts w:ascii="Times New Roman" w:hAnsi="Times New Roman" w:cs="Times New Roman"/>
          <w:lang w:val="fr-FR"/>
        </w:rPr>
        <w:t>s</w:t>
      </w:r>
      <w:r w:rsidRPr="002A1C42">
        <w:rPr>
          <w:rFonts w:ascii="Times New Roman" w:hAnsi="Times New Roman" w:cs="Times New Roman"/>
          <w:lang w:val="fr-FR"/>
        </w:rPr>
        <w:t xml:space="preserve"> et </w:t>
      </w:r>
      <w:r>
        <w:rPr>
          <w:rFonts w:ascii="Times New Roman" w:hAnsi="Times New Roman" w:cs="Times New Roman"/>
          <w:lang w:val="fr-FR"/>
        </w:rPr>
        <w:t>les matières</w:t>
      </w:r>
      <w:r w:rsidRPr="002A1C42">
        <w:rPr>
          <w:rFonts w:ascii="Times New Roman" w:hAnsi="Times New Roman" w:cs="Times New Roman"/>
          <w:lang w:val="fr-FR"/>
        </w:rPr>
        <w:t xml:space="preserve">, cependant dans ces cas </w:t>
      </w:r>
      <w:r>
        <w:rPr>
          <w:rFonts w:ascii="Times New Roman" w:hAnsi="Times New Roman" w:cs="Times New Roman"/>
          <w:lang w:val="fr-FR"/>
        </w:rPr>
        <w:t xml:space="preserve">on a trié </w:t>
      </w:r>
      <w:r w:rsidRPr="002A1C42">
        <w:rPr>
          <w:rFonts w:ascii="Times New Roman" w:hAnsi="Times New Roman" w:cs="Times New Roman"/>
          <w:lang w:val="fr-FR"/>
        </w:rPr>
        <w:t xml:space="preserve"> cinq </w:t>
      </w:r>
      <w:r>
        <w:rPr>
          <w:rFonts w:ascii="Times New Roman" w:hAnsi="Times New Roman" w:cs="Times New Roman"/>
          <w:lang w:val="fr-FR"/>
        </w:rPr>
        <w:t>compétences</w:t>
      </w:r>
      <w:r w:rsidRPr="002A1C42">
        <w:rPr>
          <w:rFonts w:ascii="Times New Roman" w:hAnsi="Times New Roman" w:cs="Times New Roman"/>
          <w:lang w:val="fr-FR"/>
        </w:rPr>
        <w:t xml:space="preserve"> et les disciplines.</w:t>
      </w:r>
    </w:p>
    <w:p w:rsidR="009E417F" w:rsidRDefault="009E417F" w:rsidP="00032C15">
      <w:pPr>
        <w:rPr>
          <w:rFonts w:ascii="Times New Roman" w:hAnsi="Times New Roman" w:cs="Times New Roman"/>
          <w:lang w:val="fr-FR"/>
        </w:rPr>
      </w:pPr>
      <w:r w:rsidRPr="002A1C42">
        <w:rPr>
          <w:rFonts w:ascii="Times New Roman" w:hAnsi="Times New Roman" w:cs="Times New Roman"/>
          <w:lang w:val="fr-FR"/>
        </w:rPr>
        <w:t>Les résultats de l'analyse sont reflétés dans les tableaux №1</w:t>
      </w:r>
      <w:r>
        <w:rPr>
          <w:rFonts w:ascii="Times New Roman" w:hAnsi="Times New Roman" w:cs="Times New Roman"/>
          <w:lang w:val="fr-FR"/>
        </w:rPr>
        <w:t xml:space="preserve"> et</w:t>
      </w:r>
      <w:r w:rsidRPr="002A1C42">
        <w:rPr>
          <w:rFonts w:ascii="Times New Roman" w:hAnsi="Times New Roman" w:cs="Times New Roman"/>
          <w:lang w:val="fr-FR"/>
        </w:rPr>
        <w:t xml:space="preserve"> №2.</w:t>
      </w:r>
    </w:p>
    <w:p w:rsidR="009E417F" w:rsidRDefault="009E417F" w:rsidP="00032C15">
      <w:pPr>
        <w:rPr>
          <w:rFonts w:ascii="Times New Roman" w:hAnsi="Times New Roman" w:cs="Times New Roman"/>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E417F" w:rsidRPr="00BD7E9E">
        <w:tc>
          <w:tcPr>
            <w:tcW w:w="3190" w:type="dxa"/>
          </w:tcPr>
          <w:p w:rsidR="009E417F" w:rsidRPr="0005094E" w:rsidRDefault="009E417F" w:rsidP="00366E99">
            <w:pPr>
              <w:ind w:firstLine="0"/>
              <w:rPr>
                <w:rFonts w:ascii="Times New Roman" w:hAnsi="Times New Roman" w:cs="Times New Roman"/>
                <w:lang w:val="fr-FR"/>
              </w:rPr>
            </w:pPr>
            <w:r w:rsidRPr="0005094E">
              <w:rPr>
                <w:rFonts w:ascii="Times New Roman" w:hAnsi="Times New Roman" w:cs="Times New Roman"/>
                <w:lang w:val="fr-FR"/>
              </w:rPr>
              <w:t>Les besoins de la formation des cadres exprimé par "les théoriciens"</w:t>
            </w:r>
          </w:p>
        </w:tc>
        <w:tc>
          <w:tcPr>
            <w:tcW w:w="3190" w:type="dxa"/>
          </w:tcPr>
          <w:p w:rsidR="009E417F" w:rsidRPr="0005094E" w:rsidRDefault="009E417F" w:rsidP="00366E99">
            <w:pPr>
              <w:ind w:firstLine="0"/>
              <w:jc w:val="center"/>
              <w:rPr>
                <w:rFonts w:ascii="Times New Roman" w:hAnsi="Times New Roman" w:cs="Times New Roman"/>
                <w:lang w:val="fr-FR"/>
              </w:rPr>
            </w:pPr>
            <w:r w:rsidRPr="0005094E">
              <w:rPr>
                <w:rFonts w:ascii="Times New Roman" w:hAnsi="Times New Roman" w:cs="Times New Roman"/>
                <w:lang w:val="fr-FR"/>
              </w:rPr>
              <w:t>Le spécialiste dans la sphère de la psychologie</w:t>
            </w:r>
          </w:p>
        </w:tc>
        <w:tc>
          <w:tcPr>
            <w:tcW w:w="3191" w:type="dxa"/>
          </w:tcPr>
          <w:p w:rsidR="009E417F" w:rsidRPr="0005094E" w:rsidRDefault="009E417F" w:rsidP="00366E99">
            <w:pPr>
              <w:ind w:firstLine="0"/>
              <w:jc w:val="center"/>
              <w:rPr>
                <w:rFonts w:ascii="Times New Roman" w:hAnsi="Times New Roman" w:cs="Times New Roman"/>
                <w:lang w:val="fr-FR"/>
              </w:rPr>
            </w:pPr>
            <w:r w:rsidRPr="0005094E">
              <w:rPr>
                <w:rFonts w:ascii="Times New Roman" w:hAnsi="Times New Roman" w:cs="Times New Roman"/>
                <w:lang w:val="fr-FR"/>
              </w:rPr>
              <w:t>Le spécialiste dans la sphère du travail social</w:t>
            </w:r>
          </w:p>
        </w:tc>
      </w:tr>
      <w:tr w:rsidR="009E417F" w:rsidRPr="00BD7E9E">
        <w:tc>
          <w:tcPr>
            <w:tcW w:w="3190" w:type="dxa"/>
          </w:tcPr>
          <w:p w:rsidR="009E417F" w:rsidRPr="0005094E" w:rsidRDefault="009E417F" w:rsidP="00366E99">
            <w:pPr>
              <w:ind w:firstLine="0"/>
              <w:rPr>
                <w:rFonts w:ascii="Times New Roman" w:hAnsi="Times New Roman" w:cs="Times New Roman"/>
                <w:lang w:val="fr-FR"/>
              </w:rPr>
            </w:pPr>
            <w:r w:rsidRPr="0005094E">
              <w:rPr>
                <w:rFonts w:ascii="Times New Roman" w:hAnsi="Times New Roman" w:cs="Times New Roman"/>
                <w:lang w:val="fr-FR"/>
              </w:rPr>
              <w:t>Les domaines qui sont communs</w:t>
            </w:r>
            <w:r>
              <w:rPr>
                <w:rFonts w:ascii="Times New Roman" w:hAnsi="Times New Roman" w:cs="Times New Roman"/>
                <w:lang w:val="fr-FR"/>
              </w:rPr>
              <w:t xml:space="preserve"> </w:t>
            </w:r>
            <w:r w:rsidRPr="0005094E">
              <w:rPr>
                <w:rFonts w:ascii="Times New Roman" w:hAnsi="Times New Roman" w:cs="Times New Roman"/>
                <w:lang w:val="fr-FR"/>
              </w:rPr>
              <w:t>pour deux professions</w:t>
            </w:r>
          </w:p>
        </w:tc>
        <w:tc>
          <w:tcPr>
            <w:tcW w:w="6381" w:type="dxa"/>
            <w:gridSpan w:val="2"/>
          </w:tcPr>
          <w:p w:rsidR="009E417F" w:rsidRPr="00834CA7" w:rsidRDefault="009E417F" w:rsidP="00366E99">
            <w:pPr>
              <w:ind w:firstLine="0"/>
              <w:rPr>
                <w:rFonts w:ascii="Times New Roman" w:hAnsi="Times New Roman" w:cs="Times New Roman"/>
                <w:u w:val="single"/>
                <w:lang w:val="fr-FR"/>
              </w:rPr>
            </w:pPr>
            <w:r w:rsidRPr="00834CA7">
              <w:rPr>
                <w:rFonts w:ascii="Times New Roman" w:hAnsi="Times New Roman" w:cs="Times New Roman"/>
                <w:u w:val="single"/>
                <w:lang w:val="fr-FR"/>
              </w:rPr>
              <w:t>Les compétences généraux :</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lang w:val="fr-FR"/>
              </w:rPr>
              <w:t>• les connaissances de base professionnelles</w:t>
            </w:r>
          </w:p>
          <w:p w:rsidR="009E417F" w:rsidRDefault="009E417F" w:rsidP="00366E99">
            <w:pPr>
              <w:ind w:firstLine="0"/>
              <w:rPr>
                <w:rFonts w:ascii="Times New Roman" w:hAnsi="Times New Roman" w:cs="Times New Roman"/>
                <w:lang w:val="fr-FR"/>
              </w:rPr>
            </w:pPr>
            <w:r>
              <w:rPr>
                <w:rFonts w:ascii="Times New Roman" w:hAnsi="Times New Roman" w:cs="Times New Roman"/>
                <w:lang w:val="fr-FR"/>
              </w:rPr>
              <w:t xml:space="preserve">• </w:t>
            </w:r>
            <w:r w:rsidRPr="00834CA7">
              <w:rPr>
                <w:rFonts w:ascii="Times New Roman" w:hAnsi="Times New Roman" w:cs="Times New Roman"/>
                <w:i/>
                <w:iCs/>
                <w:lang w:val="fr-FR"/>
              </w:rPr>
              <w:t>la capacité à recueillir, analyser et utiliser l'information</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u w:val="single"/>
                <w:lang w:val="fr-FR"/>
              </w:rPr>
              <w:t>Les compétence spécifiques</w:t>
            </w:r>
            <w:r w:rsidRPr="00834CA7">
              <w:rPr>
                <w:rFonts w:ascii="Times New Roman" w:hAnsi="Times New Roman" w:cs="Times New Roman"/>
                <w:lang w:val="fr-FR"/>
              </w:rPr>
              <w:t>:</w:t>
            </w:r>
          </w:p>
          <w:p w:rsidR="009E417F" w:rsidRDefault="009E417F" w:rsidP="00366E99">
            <w:pPr>
              <w:ind w:firstLine="0"/>
              <w:rPr>
                <w:rFonts w:ascii="Times New Roman" w:hAnsi="Times New Roman" w:cs="Times New Roman"/>
                <w:lang w:val="fr-FR"/>
              </w:rPr>
            </w:pPr>
            <w:r w:rsidRPr="00834CA7">
              <w:rPr>
                <w:rFonts w:ascii="Times New Roman" w:hAnsi="Times New Roman" w:cs="Times New Roman"/>
                <w:lang w:val="fr-FR"/>
              </w:rPr>
              <w:t xml:space="preserve">• </w:t>
            </w:r>
            <w:r>
              <w:rPr>
                <w:rFonts w:ascii="Times New Roman" w:hAnsi="Times New Roman" w:cs="Times New Roman"/>
                <w:lang w:val="fr-FR"/>
              </w:rPr>
              <w:t>L</w:t>
            </w:r>
            <w:r w:rsidRPr="00834CA7">
              <w:rPr>
                <w:rFonts w:ascii="Times New Roman" w:hAnsi="Times New Roman" w:cs="Times New Roman"/>
                <w:lang w:val="fr-FR"/>
              </w:rPr>
              <w:t xml:space="preserve">a </w:t>
            </w:r>
            <w:r>
              <w:rPr>
                <w:rFonts w:ascii="Times New Roman" w:hAnsi="Times New Roman" w:cs="Times New Roman"/>
                <w:lang w:val="fr-FR"/>
              </w:rPr>
              <w:t>c</w:t>
            </w:r>
            <w:r w:rsidRPr="00834CA7">
              <w:rPr>
                <w:rFonts w:ascii="Times New Roman" w:hAnsi="Times New Roman" w:cs="Times New Roman"/>
                <w:lang w:val="fr-FR"/>
              </w:rPr>
              <w:t>onnaissance de la législation du Kazakhstan</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u w:val="single"/>
                <w:lang w:val="fr-FR"/>
              </w:rPr>
              <w:t>Les disciplines</w:t>
            </w:r>
            <w:r w:rsidRPr="00834CA7">
              <w:rPr>
                <w:rFonts w:ascii="Times New Roman" w:hAnsi="Times New Roman" w:cs="Times New Roman"/>
                <w:lang w:val="fr-FR"/>
              </w:rPr>
              <w:t>:</w:t>
            </w:r>
          </w:p>
          <w:p w:rsidR="009E417F" w:rsidRPr="00834CA7" w:rsidRDefault="009E417F" w:rsidP="00366E99">
            <w:pPr>
              <w:pStyle w:val="ListParagraph"/>
              <w:ind w:left="0" w:firstLine="0"/>
              <w:rPr>
                <w:rFonts w:ascii="Times New Roman" w:hAnsi="Times New Roman" w:cs="Times New Roman"/>
                <w:lang w:val="fr-FR"/>
              </w:rPr>
            </w:pPr>
            <w:r w:rsidRPr="00834CA7">
              <w:rPr>
                <w:rFonts w:ascii="Times New Roman" w:hAnsi="Times New Roman" w:cs="Times New Roman"/>
                <w:lang w:val="fr-FR"/>
              </w:rPr>
              <w:t>• La législation migratoire du Kazakhstan</w:t>
            </w:r>
          </w:p>
        </w:tc>
      </w:tr>
      <w:tr w:rsidR="009E417F" w:rsidRPr="007D1AC8">
        <w:trPr>
          <w:trHeight w:val="260"/>
        </w:trPr>
        <w:tc>
          <w:tcPr>
            <w:tcW w:w="3190" w:type="dxa"/>
            <w:vMerge w:val="restart"/>
          </w:tcPr>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834CA7" w:rsidRDefault="009E417F" w:rsidP="00366E99">
            <w:pPr>
              <w:ind w:firstLine="0"/>
              <w:rPr>
                <w:rFonts w:ascii="Times New Roman" w:hAnsi="Times New Roman" w:cs="Times New Roman"/>
                <w:lang w:val="fr-FR"/>
              </w:rPr>
            </w:pPr>
          </w:p>
          <w:p w:rsidR="009E417F" w:rsidRPr="00DF1F45" w:rsidRDefault="009E417F" w:rsidP="00366E99">
            <w:pPr>
              <w:ind w:firstLine="0"/>
              <w:rPr>
                <w:rFonts w:ascii="Times New Roman" w:hAnsi="Times New Roman" w:cs="Times New Roman"/>
                <w:lang w:val="fr-FR"/>
              </w:rPr>
            </w:pPr>
            <w:r w:rsidRPr="0005094E">
              <w:rPr>
                <w:rFonts w:ascii="Times New Roman" w:hAnsi="Times New Roman" w:cs="Times New Roman"/>
                <w:lang w:val="fr-FR"/>
              </w:rPr>
              <w:t xml:space="preserve">Les domaines qui sont </w:t>
            </w:r>
            <w:r>
              <w:rPr>
                <w:rFonts w:ascii="Times New Roman" w:hAnsi="Times New Roman" w:cs="Times New Roman"/>
                <w:lang w:val="fr-FR"/>
              </w:rPr>
              <w:t xml:space="preserve">spécifiques </w:t>
            </w:r>
            <w:r w:rsidRPr="0005094E">
              <w:rPr>
                <w:rFonts w:ascii="Times New Roman" w:hAnsi="Times New Roman" w:cs="Times New Roman"/>
                <w:lang w:val="fr-FR"/>
              </w:rPr>
              <w:t xml:space="preserve">pour </w:t>
            </w:r>
            <w:r>
              <w:rPr>
                <w:rFonts w:ascii="Times New Roman" w:hAnsi="Times New Roman" w:cs="Times New Roman"/>
                <w:lang w:val="fr-FR"/>
              </w:rPr>
              <w:t>chaque</w:t>
            </w:r>
            <w:r w:rsidRPr="0005094E">
              <w:rPr>
                <w:rFonts w:ascii="Times New Roman" w:hAnsi="Times New Roman" w:cs="Times New Roman"/>
                <w:lang w:val="fr-FR"/>
              </w:rPr>
              <w:t xml:space="preserve"> profession</w:t>
            </w:r>
          </w:p>
        </w:tc>
        <w:tc>
          <w:tcPr>
            <w:tcW w:w="6381" w:type="dxa"/>
            <w:gridSpan w:val="2"/>
            <w:tcBorders>
              <w:bottom w:val="single" w:sz="4" w:space="0" w:color="auto"/>
            </w:tcBorders>
          </w:tcPr>
          <w:p w:rsidR="009E417F" w:rsidRPr="0068343A" w:rsidRDefault="009E417F" w:rsidP="00366E99">
            <w:pPr>
              <w:ind w:firstLine="0"/>
              <w:jc w:val="center"/>
              <w:rPr>
                <w:rFonts w:ascii="Times New Roman" w:hAnsi="Times New Roman" w:cs="Times New Roman"/>
                <w:b/>
                <w:bCs/>
                <w:lang w:val="fr-FR"/>
              </w:rPr>
            </w:pPr>
            <w:r>
              <w:rPr>
                <w:rFonts w:ascii="Times New Roman" w:hAnsi="Times New Roman" w:cs="Times New Roman"/>
                <w:b/>
                <w:bCs/>
                <w:lang w:val="fr-FR"/>
              </w:rPr>
              <w:t>Les compétences généraux</w:t>
            </w:r>
          </w:p>
        </w:tc>
      </w:tr>
      <w:tr w:rsidR="009E417F" w:rsidRPr="00BD7E9E">
        <w:trPr>
          <w:trHeight w:val="246"/>
        </w:trPr>
        <w:tc>
          <w:tcPr>
            <w:tcW w:w="3190" w:type="dxa"/>
            <w:vMerge/>
          </w:tcPr>
          <w:p w:rsidR="009E417F" w:rsidRPr="007D1AC8" w:rsidRDefault="009E417F" w:rsidP="00366E99">
            <w:pPr>
              <w:ind w:firstLine="0"/>
              <w:rPr>
                <w:rFonts w:ascii="Times New Roman" w:hAnsi="Times New Roman" w:cs="Times New Roman"/>
              </w:rPr>
            </w:pPr>
          </w:p>
        </w:tc>
        <w:tc>
          <w:tcPr>
            <w:tcW w:w="3190" w:type="dxa"/>
            <w:tcBorders>
              <w:top w:val="single" w:sz="4" w:space="0" w:color="auto"/>
            </w:tcBorders>
          </w:tcPr>
          <w:p w:rsidR="009E417F" w:rsidRPr="0068343A" w:rsidRDefault="009E417F" w:rsidP="00366E99">
            <w:pPr>
              <w:ind w:firstLine="0"/>
              <w:rPr>
                <w:rFonts w:ascii="Times New Roman" w:hAnsi="Times New Roman" w:cs="Times New Roman"/>
                <w:lang w:val="fr-FR"/>
              </w:rPr>
            </w:pPr>
            <w:r w:rsidRPr="0068343A">
              <w:rPr>
                <w:rFonts w:ascii="Times New Roman" w:hAnsi="Times New Roman" w:cs="Times New Roman"/>
                <w:lang w:val="fr-FR"/>
              </w:rPr>
              <w:t xml:space="preserve">Les </w:t>
            </w:r>
            <w:r>
              <w:rPr>
                <w:rFonts w:ascii="Times New Roman" w:hAnsi="Times New Roman" w:cs="Times New Roman"/>
                <w:lang w:val="fr-FR"/>
              </w:rPr>
              <w:t>acquis de la</w:t>
            </w:r>
            <w:r w:rsidRPr="0068343A">
              <w:rPr>
                <w:rFonts w:ascii="Times New Roman" w:hAnsi="Times New Roman" w:cs="Times New Roman"/>
                <w:lang w:val="fr-FR"/>
              </w:rPr>
              <w:t xml:space="preserve"> </w:t>
            </w:r>
            <w:r>
              <w:rPr>
                <w:rFonts w:ascii="Times New Roman" w:hAnsi="Times New Roman" w:cs="Times New Roman"/>
                <w:lang w:val="fr-FR"/>
              </w:rPr>
              <w:t>communication</w:t>
            </w:r>
            <w:r w:rsidRPr="0068343A">
              <w:rPr>
                <w:rFonts w:ascii="Times New Roman" w:hAnsi="Times New Roman" w:cs="Times New Roman"/>
                <w:lang w:val="fr-FR"/>
              </w:rPr>
              <w:t xml:space="preserve"> interpersonnelle</w:t>
            </w:r>
          </w:p>
        </w:tc>
        <w:tc>
          <w:tcPr>
            <w:tcW w:w="3191" w:type="dxa"/>
            <w:tcBorders>
              <w:top w:val="single" w:sz="4" w:space="0" w:color="auto"/>
            </w:tcBorders>
          </w:tcPr>
          <w:p w:rsidR="009E417F" w:rsidRPr="00472A16" w:rsidRDefault="009E417F" w:rsidP="00366E99">
            <w:pPr>
              <w:ind w:firstLine="0"/>
              <w:rPr>
                <w:rFonts w:ascii="Times New Roman" w:hAnsi="Times New Roman" w:cs="Times New Roman"/>
                <w:i/>
                <w:iCs/>
                <w:lang w:val="fr-FR"/>
              </w:rPr>
            </w:pPr>
            <w:r w:rsidRPr="00472A16">
              <w:rPr>
                <w:rFonts w:ascii="Times New Roman" w:hAnsi="Times New Roman" w:cs="Times New Roman"/>
                <w:i/>
                <w:iCs/>
                <w:lang w:val="fr-FR"/>
              </w:rPr>
              <w:t>La capacité à mettre les connaissances en pratique</w:t>
            </w:r>
          </w:p>
        </w:tc>
      </w:tr>
      <w:tr w:rsidR="009E417F" w:rsidRPr="007D1AC8">
        <w:tc>
          <w:tcPr>
            <w:tcW w:w="3190" w:type="dxa"/>
            <w:vMerge/>
          </w:tcPr>
          <w:p w:rsidR="009E417F" w:rsidRPr="00472A16" w:rsidRDefault="009E417F" w:rsidP="00366E99">
            <w:pPr>
              <w:ind w:firstLine="0"/>
              <w:rPr>
                <w:rFonts w:ascii="Times New Roman" w:hAnsi="Times New Roman" w:cs="Times New Roman"/>
                <w:lang w:val="fr-FR"/>
              </w:rPr>
            </w:pPr>
          </w:p>
        </w:tc>
        <w:tc>
          <w:tcPr>
            <w:tcW w:w="6381" w:type="dxa"/>
            <w:gridSpan w:val="2"/>
          </w:tcPr>
          <w:p w:rsidR="009E417F" w:rsidRPr="00472A16" w:rsidRDefault="009E417F" w:rsidP="00366E99">
            <w:pPr>
              <w:ind w:firstLine="0"/>
              <w:jc w:val="center"/>
              <w:rPr>
                <w:rFonts w:ascii="Times New Roman" w:hAnsi="Times New Roman" w:cs="Times New Roman"/>
                <w:b/>
                <w:bCs/>
              </w:rPr>
            </w:pPr>
            <w:r w:rsidRPr="00472A16">
              <w:rPr>
                <w:rFonts w:ascii="Times New Roman" w:hAnsi="Times New Roman" w:cs="Times New Roman"/>
                <w:b/>
                <w:bCs/>
                <w:lang w:val="fr-FR"/>
              </w:rPr>
              <w:t>Les compétence spécifiques</w:t>
            </w:r>
          </w:p>
        </w:tc>
      </w:tr>
      <w:tr w:rsidR="009E417F" w:rsidRPr="00BD7E9E">
        <w:tc>
          <w:tcPr>
            <w:tcW w:w="3190" w:type="dxa"/>
            <w:vMerge/>
          </w:tcPr>
          <w:p w:rsidR="009E417F" w:rsidRPr="007D1AC8" w:rsidRDefault="009E417F" w:rsidP="00366E99">
            <w:pPr>
              <w:ind w:firstLine="0"/>
              <w:rPr>
                <w:rFonts w:ascii="Times New Roman" w:hAnsi="Times New Roman" w:cs="Times New Roman"/>
              </w:rPr>
            </w:pPr>
          </w:p>
        </w:tc>
        <w:tc>
          <w:tcPr>
            <w:tcW w:w="3190"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La connaissance des particularités psychologiques des représentants des divers ethnies</w:t>
            </w:r>
          </w:p>
        </w:tc>
        <w:tc>
          <w:tcPr>
            <w:tcW w:w="3191"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La connaissance des problèmes sociaux des migrants</w:t>
            </w:r>
          </w:p>
        </w:tc>
      </w:tr>
      <w:tr w:rsidR="009E417F" w:rsidRPr="00BD7E9E">
        <w:tc>
          <w:tcPr>
            <w:tcW w:w="3190" w:type="dxa"/>
            <w:vMerge/>
          </w:tcPr>
          <w:p w:rsidR="009E417F" w:rsidRPr="00472A16" w:rsidRDefault="009E417F" w:rsidP="00366E99">
            <w:pPr>
              <w:ind w:firstLine="0"/>
              <w:rPr>
                <w:rFonts w:ascii="Times New Roman" w:hAnsi="Times New Roman" w:cs="Times New Roman"/>
                <w:lang w:val="fr-FR"/>
              </w:rPr>
            </w:pPr>
          </w:p>
        </w:tc>
        <w:tc>
          <w:tcPr>
            <w:tcW w:w="3190"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Les acquis de la consultation psychologique</w:t>
            </w:r>
          </w:p>
        </w:tc>
        <w:tc>
          <w:tcPr>
            <w:tcW w:w="3191"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Les acquis des études du projet des programmes sociaux et des projets dans la sphère de la protection sociale</w:t>
            </w:r>
          </w:p>
        </w:tc>
      </w:tr>
      <w:tr w:rsidR="009E417F" w:rsidRPr="00BD7E9E">
        <w:tc>
          <w:tcPr>
            <w:tcW w:w="3190" w:type="dxa"/>
            <w:vMerge/>
          </w:tcPr>
          <w:p w:rsidR="009E417F" w:rsidRPr="00472A16" w:rsidRDefault="009E417F" w:rsidP="00366E99">
            <w:pPr>
              <w:ind w:firstLine="0"/>
              <w:rPr>
                <w:rFonts w:ascii="Times New Roman" w:hAnsi="Times New Roman" w:cs="Times New Roman"/>
                <w:lang w:val="fr-FR"/>
              </w:rPr>
            </w:pPr>
          </w:p>
        </w:tc>
        <w:tc>
          <w:tcPr>
            <w:tcW w:w="3190" w:type="dxa"/>
          </w:tcPr>
          <w:p w:rsidR="009E417F" w:rsidRPr="00DF1F45" w:rsidRDefault="009E417F" w:rsidP="00366E99">
            <w:pPr>
              <w:ind w:firstLine="0"/>
              <w:rPr>
                <w:rFonts w:ascii="Times New Roman" w:hAnsi="Times New Roman" w:cs="Times New Roman"/>
                <w:i/>
                <w:iCs/>
                <w:lang w:val="fr-FR"/>
              </w:rPr>
            </w:pPr>
            <w:r w:rsidRPr="00DF1F45">
              <w:rPr>
                <w:rFonts w:ascii="Times New Roman" w:hAnsi="Times New Roman" w:cs="Times New Roman"/>
                <w:i/>
                <w:iCs/>
                <w:lang w:val="fr-FR"/>
              </w:rPr>
              <w:t>Les acquis de la création et de la tenue des trainings psychologiques</w:t>
            </w:r>
          </w:p>
        </w:tc>
        <w:tc>
          <w:tcPr>
            <w:tcW w:w="3191" w:type="dxa"/>
          </w:tcPr>
          <w:p w:rsidR="009E417F" w:rsidRPr="00DF1F45" w:rsidRDefault="009E417F" w:rsidP="00366E99">
            <w:pPr>
              <w:ind w:firstLine="0"/>
              <w:rPr>
                <w:rFonts w:ascii="Times New Roman" w:hAnsi="Times New Roman" w:cs="Times New Roman"/>
                <w:lang w:val="fr-FR"/>
              </w:rPr>
            </w:pPr>
            <w:r w:rsidRPr="00DF1F45">
              <w:rPr>
                <w:rFonts w:ascii="Times New Roman" w:hAnsi="Times New Roman" w:cs="Times New Roman"/>
                <w:lang w:val="fr-FR"/>
              </w:rPr>
              <w:t>Les acquis de l'utilisation des technologies du travail social avec les migrants</w:t>
            </w:r>
          </w:p>
        </w:tc>
      </w:tr>
      <w:tr w:rsidR="009E417F" w:rsidRPr="00BD7E9E">
        <w:tc>
          <w:tcPr>
            <w:tcW w:w="3190" w:type="dxa"/>
            <w:vMerge/>
          </w:tcPr>
          <w:p w:rsidR="009E417F" w:rsidRPr="00DF1F45" w:rsidRDefault="009E417F" w:rsidP="00366E99">
            <w:pPr>
              <w:ind w:firstLine="0"/>
              <w:rPr>
                <w:rFonts w:ascii="Times New Roman" w:hAnsi="Times New Roman" w:cs="Times New Roman"/>
                <w:lang w:val="fr-FR"/>
              </w:rPr>
            </w:pPr>
          </w:p>
        </w:tc>
        <w:tc>
          <w:tcPr>
            <w:tcW w:w="3190" w:type="dxa"/>
          </w:tcPr>
          <w:p w:rsidR="009E417F" w:rsidRPr="00DF1F45" w:rsidRDefault="009E417F" w:rsidP="00366E99">
            <w:pPr>
              <w:ind w:firstLine="0"/>
              <w:rPr>
                <w:rFonts w:ascii="Times New Roman" w:hAnsi="Times New Roman" w:cs="Times New Roman"/>
                <w:lang w:val="fr-FR"/>
              </w:rPr>
            </w:pPr>
            <w:r w:rsidRPr="00DF1F45">
              <w:rPr>
                <w:rFonts w:ascii="Times New Roman" w:hAnsi="Times New Roman" w:cs="Times New Roman"/>
                <w:lang w:val="fr-FR"/>
              </w:rPr>
              <w:t>La connaissance des particularités psychologiques des gens de  différents âges</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acquis du monitoring de la qualité et de l'efficacité des services sociaux</w:t>
            </w:r>
          </w:p>
        </w:tc>
      </w:tr>
      <w:tr w:rsidR="009E417F" w:rsidRPr="007D1AC8">
        <w:tc>
          <w:tcPr>
            <w:tcW w:w="3190" w:type="dxa"/>
            <w:vMerge/>
          </w:tcPr>
          <w:p w:rsidR="009E417F" w:rsidRPr="000C6882" w:rsidRDefault="009E417F" w:rsidP="00366E99">
            <w:pPr>
              <w:ind w:firstLine="0"/>
              <w:rPr>
                <w:rFonts w:ascii="Times New Roman" w:hAnsi="Times New Roman" w:cs="Times New Roman"/>
                <w:lang w:val="fr-FR"/>
              </w:rPr>
            </w:pPr>
          </w:p>
        </w:tc>
        <w:tc>
          <w:tcPr>
            <w:tcW w:w="6381" w:type="dxa"/>
            <w:gridSpan w:val="2"/>
          </w:tcPr>
          <w:p w:rsidR="009E417F" w:rsidRPr="000C6882" w:rsidRDefault="009E417F" w:rsidP="00366E99">
            <w:pPr>
              <w:ind w:firstLine="0"/>
              <w:jc w:val="center"/>
              <w:rPr>
                <w:rFonts w:ascii="Times New Roman" w:hAnsi="Times New Roman" w:cs="Times New Roman"/>
                <w:b/>
                <w:bCs/>
                <w:lang w:val="fr-FR"/>
              </w:rPr>
            </w:pPr>
            <w:r>
              <w:rPr>
                <w:rFonts w:ascii="Times New Roman" w:hAnsi="Times New Roman" w:cs="Times New Roman"/>
                <w:b/>
                <w:bCs/>
                <w:lang w:val="fr-FR"/>
              </w:rPr>
              <w:t>Disciplines</w:t>
            </w:r>
          </w:p>
        </w:tc>
      </w:tr>
      <w:tr w:rsidR="009E417F" w:rsidRPr="00BD7E9E">
        <w:tc>
          <w:tcPr>
            <w:tcW w:w="3190" w:type="dxa"/>
            <w:vMerge/>
          </w:tcPr>
          <w:p w:rsidR="009E417F" w:rsidRPr="007D1AC8" w:rsidRDefault="009E417F" w:rsidP="00366E99">
            <w:pPr>
              <w:ind w:firstLine="0"/>
              <w:rPr>
                <w:rFonts w:ascii="Times New Roman" w:hAnsi="Times New Roman" w:cs="Times New Roman"/>
              </w:rPr>
            </w:pPr>
          </w:p>
        </w:tc>
        <w:tc>
          <w:tcPr>
            <w:tcW w:w="3190" w:type="dxa"/>
          </w:tcPr>
          <w:p w:rsidR="009E417F" w:rsidRPr="000C6882" w:rsidRDefault="009E417F" w:rsidP="00366E99">
            <w:pPr>
              <w:ind w:firstLine="0"/>
              <w:rPr>
                <w:rFonts w:ascii="Times New Roman" w:hAnsi="Times New Roman" w:cs="Times New Roman"/>
              </w:rPr>
            </w:pPr>
            <w:r w:rsidRPr="000C6882">
              <w:rPr>
                <w:rFonts w:ascii="Times New Roman" w:hAnsi="Times New Roman" w:cs="Times New Roman"/>
              </w:rPr>
              <w:t>La consultation psychologique</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La technologie du travail social avec les migrants</w:t>
            </w:r>
          </w:p>
        </w:tc>
      </w:tr>
      <w:tr w:rsidR="009E417F" w:rsidRPr="00BD7E9E">
        <w:tc>
          <w:tcPr>
            <w:tcW w:w="3190" w:type="dxa"/>
            <w:vMerge/>
          </w:tcPr>
          <w:p w:rsidR="009E417F" w:rsidRPr="000C6882" w:rsidRDefault="009E417F" w:rsidP="00366E99">
            <w:pPr>
              <w:ind w:firstLine="0"/>
              <w:rPr>
                <w:rFonts w:ascii="Times New Roman" w:hAnsi="Times New Roman" w:cs="Times New Roman"/>
                <w:lang w:val="fr-FR"/>
              </w:rPr>
            </w:pPr>
          </w:p>
        </w:tc>
        <w:tc>
          <w:tcPr>
            <w:tcW w:w="3190" w:type="dxa"/>
          </w:tcPr>
          <w:p w:rsidR="009E417F" w:rsidRPr="000C6882" w:rsidRDefault="009E417F" w:rsidP="00366E99">
            <w:pPr>
              <w:ind w:firstLine="0"/>
              <w:rPr>
                <w:rFonts w:ascii="Times New Roman" w:hAnsi="Times New Roman" w:cs="Times New Roman"/>
              </w:rPr>
            </w:pPr>
            <w:r w:rsidRPr="000C6882">
              <w:rPr>
                <w:rFonts w:ascii="Times New Roman" w:hAnsi="Times New Roman" w:cs="Times New Roman"/>
              </w:rPr>
              <w:t>Le diagnostic psychologique</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problèmes théoriques du travail social avec les migrants</w:t>
            </w:r>
          </w:p>
        </w:tc>
      </w:tr>
      <w:tr w:rsidR="009E417F" w:rsidRPr="00BD7E9E">
        <w:tc>
          <w:tcPr>
            <w:tcW w:w="3190" w:type="dxa"/>
            <w:vMerge/>
          </w:tcPr>
          <w:p w:rsidR="009E417F" w:rsidRPr="000C6882" w:rsidRDefault="009E417F" w:rsidP="00366E99">
            <w:pPr>
              <w:ind w:firstLine="0"/>
              <w:rPr>
                <w:rFonts w:ascii="Times New Roman" w:hAnsi="Times New Roman" w:cs="Times New Roman"/>
                <w:lang w:val="fr-FR"/>
              </w:rPr>
            </w:pPr>
          </w:p>
        </w:tc>
        <w:tc>
          <w:tcPr>
            <w:tcW w:w="3190"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aspects psychologiques de la professionnalisation</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 diagnostic des besoins sociaux</w:t>
            </w:r>
          </w:p>
        </w:tc>
      </w:tr>
      <w:tr w:rsidR="009E417F" w:rsidRPr="00BD7E9E">
        <w:tc>
          <w:tcPr>
            <w:tcW w:w="3190" w:type="dxa"/>
            <w:vMerge/>
          </w:tcPr>
          <w:p w:rsidR="009E417F" w:rsidRPr="000C6882" w:rsidRDefault="009E417F" w:rsidP="00366E99">
            <w:pPr>
              <w:ind w:firstLine="0"/>
              <w:rPr>
                <w:rFonts w:ascii="Times New Roman" w:hAnsi="Times New Roman" w:cs="Times New Roman"/>
                <w:lang w:val="fr-FR"/>
              </w:rPr>
            </w:pPr>
          </w:p>
        </w:tc>
        <w:tc>
          <w:tcPr>
            <w:tcW w:w="3190" w:type="dxa"/>
          </w:tcPr>
          <w:p w:rsidR="009E417F" w:rsidRPr="000C6882" w:rsidRDefault="009E417F" w:rsidP="00366E99">
            <w:pPr>
              <w:ind w:firstLine="0"/>
              <w:rPr>
                <w:rFonts w:ascii="Times New Roman" w:hAnsi="Times New Roman" w:cs="Times New Roman"/>
                <w:i/>
                <w:iCs/>
                <w:lang w:val="fr-FR"/>
              </w:rPr>
            </w:pPr>
            <w:r w:rsidRPr="000C6882">
              <w:rPr>
                <w:rFonts w:ascii="Times New Roman" w:hAnsi="Times New Roman" w:cs="Times New Roman"/>
                <w:i/>
                <w:iCs/>
                <w:lang w:val="fr-FR"/>
              </w:rPr>
              <w:t>La psychologie des états de crise</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L'activité intermédiaire du travailleur social</w:t>
            </w:r>
          </w:p>
        </w:tc>
      </w:tr>
      <w:tr w:rsidR="009E417F" w:rsidRPr="00BD7E9E">
        <w:tc>
          <w:tcPr>
            <w:tcW w:w="3190" w:type="dxa"/>
          </w:tcPr>
          <w:p w:rsidR="009E417F" w:rsidRPr="00DF1F45" w:rsidRDefault="009E417F" w:rsidP="00366E99">
            <w:pPr>
              <w:ind w:firstLine="0"/>
              <w:rPr>
                <w:rFonts w:ascii="Times New Roman" w:hAnsi="Times New Roman" w:cs="Times New Roman"/>
              </w:rPr>
            </w:pPr>
            <w:r w:rsidRPr="00DF1F45">
              <w:rPr>
                <w:rFonts w:ascii="Times New Roman" w:hAnsi="Times New Roman" w:cs="Times New Roman"/>
              </w:rPr>
              <w:t>D'autres observations</w:t>
            </w:r>
          </w:p>
        </w:tc>
        <w:tc>
          <w:tcPr>
            <w:tcW w:w="6381" w:type="dxa"/>
            <w:gridSpan w:val="2"/>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Environ 2 pour-cent des répondants ont proposé les variantes des compétences spécifiques  pour les psychologues, tels comme : la connaissance de la mentalité, le caractère et les coutumes des nationalités des migrants; la sociabilité; pour les travailleurs sociaux tels comme: la tenue de la documentation et l'observation ultérieure des migrants, avec qui on passait le travail. Cependant, on voit que les réponses données ne se distinguent pas principalement des réponses proposé au questionnaire.</w:t>
            </w:r>
          </w:p>
        </w:tc>
      </w:tr>
    </w:tbl>
    <w:p w:rsidR="009E417F" w:rsidRDefault="009E417F" w:rsidP="00032C15">
      <w:pPr>
        <w:rPr>
          <w:rFonts w:ascii="Times New Roman" w:hAnsi="Times New Roman" w:cs="Times New Roman"/>
          <w:lang w:val="fr-FR"/>
        </w:rPr>
      </w:pPr>
    </w:p>
    <w:p w:rsidR="009E417F" w:rsidRDefault="009E417F" w:rsidP="00032C15">
      <w:pPr>
        <w:rPr>
          <w:rFonts w:ascii="Times New Roman" w:hAnsi="Times New Roman" w:cs="Times New Roman"/>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E417F" w:rsidRPr="00BD7E9E">
        <w:tc>
          <w:tcPr>
            <w:tcW w:w="3190" w:type="dxa"/>
          </w:tcPr>
          <w:p w:rsidR="009E417F" w:rsidRPr="00DC085A" w:rsidRDefault="009E417F" w:rsidP="00366E99">
            <w:pPr>
              <w:ind w:firstLine="0"/>
              <w:rPr>
                <w:rFonts w:ascii="Times New Roman" w:hAnsi="Times New Roman" w:cs="Times New Roman"/>
                <w:lang w:val="fr-FR"/>
              </w:rPr>
            </w:pPr>
            <w:r w:rsidRPr="00DC085A">
              <w:rPr>
                <w:rFonts w:ascii="Times New Roman" w:hAnsi="Times New Roman" w:cs="Times New Roman"/>
                <w:lang w:val="fr-FR"/>
              </w:rPr>
              <w:t>Les besoins de la formation des cadres exprimé par "les praticiens"</w:t>
            </w:r>
          </w:p>
        </w:tc>
        <w:tc>
          <w:tcPr>
            <w:tcW w:w="3190" w:type="dxa"/>
          </w:tcPr>
          <w:p w:rsidR="009E417F" w:rsidRPr="00DC085A" w:rsidRDefault="009E417F" w:rsidP="00366E99">
            <w:pPr>
              <w:ind w:firstLine="0"/>
              <w:jc w:val="center"/>
              <w:rPr>
                <w:rFonts w:ascii="Times New Roman" w:hAnsi="Times New Roman" w:cs="Times New Roman"/>
                <w:lang w:val="fr-FR"/>
              </w:rPr>
            </w:pPr>
            <w:r w:rsidRPr="0005094E">
              <w:rPr>
                <w:rFonts w:ascii="Times New Roman" w:hAnsi="Times New Roman" w:cs="Times New Roman"/>
                <w:lang w:val="fr-FR"/>
              </w:rPr>
              <w:t>Le spécialiste dans la sphère de la psychologie</w:t>
            </w:r>
          </w:p>
        </w:tc>
        <w:tc>
          <w:tcPr>
            <w:tcW w:w="3191" w:type="dxa"/>
          </w:tcPr>
          <w:p w:rsidR="009E417F" w:rsidRPr="00DC085A" w:rsidRDefault="009E417F" w:rsidP="00366E99">
            <w:pPr>
              <w:ind w:firstLine="0"/>
              <w:jc w:val="center"/>
              <w:rPr>
                <w:rFonts w:ascii="Times New Roman" w:hAnsi="Times New Roman" w:cs="Times New Roman"/>
                <w:lang w:val="fr-FR"/>
              </w:rPr>
            </w:pPr>
            <w:r w:rsidRPr="0005094E">
              <w:rPr>
                <w:rFonts w:ascii="Times New Roman" w:hAnsi="Times New Roman" w:cs="Times New Roman"/>
                <w:lang w:val="fr-FR"/>
              </w:rPr>
              <w:t>Le spécialiste dans la sphère du travail social</w:t>
            </w:r>
          </w:p>
        </w:tc>
      </w:tr>
      <w:tr w:rsidR="009E417F" w:rsidRPr="00BD7E9E">
        <w:tc>
          <w:tcPr>
            <w:tcW w:w="3190" w:type="dxa"/>
          </w:tcPr>
          <w:p w:rsidR="009E417F" w:rsidRPr="00DC085A" w:rsidRDefault="009E417F" w:rsidP="00366E99">
            <w:pPr>
              <w:ind w:firstLine="0"/>
              <w:rPr>
                <w:rFonts w:ascii="Times New Roman" w:hAnsi="Times New Roman" w:cs="Times New Roman"/>
                <w:lang w:val="fr-FR"/>
              </w:rPr>
            </w:pPr>
            <w:r w:rsidRPr="0005094E">
              <w:rPr>
                <w:rFonts w:ascii="Times New Roman" w:hAnsi="Times New Roman" w:cs="Times New Roman"/>
                <w:lang w:val="fr-FR"/>
              </w:rPr>
              <w:t>Les domaines qui sont communs</w:t>
            </w:r>
            <w:r>
              <w:rPr>
                <w:rFonts w:ascii="Times New Roman" w:hAnsi="Times New Roman" w:cs="Times New Roman"/>
                <w:lang w:val="fr-FR"/>
              </w:rPr>
              <w:t xml:space="preserve"> </w:t>
            </w:r>
            <w:r w:rsidRPr="0005094E">
              <w:rPr>
                <w:rFonts w:ascii="Times New Roman" w:hAnsi="Times New Roman" w:cs="Times New Roman"/>
                <w:lang w:val="fr-FR"/>
              </w:rPr>
              <w:t>pour deux professions</w:t>
            </w:r>
          </w:p>
        </w:tc>
        <w:tc>
          <w:tcPr>
            <w:tcW w:w="6381" w:type="dxa"/>
            <w:gridSpan w:val="2"/>
          </w:tcPr>
          <w:p w:rsidR="009E417F" w:rsidRPr="00834CA7" w:rsidRDefault="009E417F" w:rsidP="00366E99">
            <w:pPr>
              <w:ind w:firstLine="0"/>
              <w:rPr>
                <w:rFonts w:ascii="Times New Roman" w:hAnsi="Times New Roman" w:cs="Times New Roman"/>
                <w:u w:val="single"/>
                <w:lang w:val="fr-FR"/>
              </w:rPr>
            </w:pPr>
            <w:r w:rsidRPr="00834CA7">
              <w:rPr>
                <w:rFonts w:ascii="Times New Roman" w:hAnsi="Times New Roman" w:cs="Times New Roman"/>
                <w:u w:val="single"/>
                <w:lang w:val="fr-FR"/>
              </w:rPr>
              <w:t>Les compétences généraux :</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lang w:val="fr-FR"/>
              </w:rPr>
              <w:t>• les connaissances de base professionnelles</w:t>
            </w:r>
          </w:p>
          <w:p w:rsidR="009E417F" w:rsidRDefault="009E417F" w:rsidP="00366E99">
            <w:pPr>
              <w:ind w:firstLine="0"/>
              <w:rPr>
                <w:rFonts w:ascii="Times New Roman" w:hAnsi="Times New Roman" w:cs="Times New Roman"/>
                <w:u w:val="single"/>
                <w:lang w:val="fr-FR"/>
              </w:rPr>
            </w:pPr>
            <w:r w:rsidRPr="00834CA7">
              <w:rPr>
                <w:rFonts w:ascii="Times New Roman" w:hAnsi="Times New Roman" w:cs="Times New Roman"/>
                <w:lang w:val="fr-FR"/>
              </w:rPr>
              <w:t>•</w:t>
            </w:r>
            <w:r>
              <w:rPr>
                <w:rFonts w:ascii="Times New Roman" w:hAnsi="Times New Roman" w:cs="Times New Roman"/>
                <w:lang w:val="fr-FR"/>
              </w:rPr>
              <w:t>l</w:t>
            </w:r>
            <w:r w:rsidRPr="00472A16">
              <w:rPr>
                <w:rFonts w:ascii="Times New Roman" w:hAnsi="Times New Roman" w:cs="Times New Roman"/>
                <w:i/>
                <w:iCs/>
                <w:lang w:val="fr-FR"/>
              </w:rPr>
              <w:t>a capacité à mettre les connaissances en pratique</w:t>
            </w:r>
            <w:r w:rsidRPr="00DC085A">
              <w:rPr>
                <w:rFonts w:ascii="Times New Roman" w:hAnsi="Times New Roman" w:cs="Times New Roman"/>
                <w:u w:val="single"/>
                <w:lang w:val="fr-FR"/>
              </w:rPr>
              <w:t xml:space="preserve"> </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u w:val="single"/>
                <w:lang w:val="fr-FR"/>
              </w:rPr>
              <w:t>Les compétence spécifiques</w:t>
            </w:r>
            <w:r w:rsidRPr="00834CA7">
              <w:rPr>
                <w:rFonts w:ascii="Times New Roman" w:hAnsi="Times New Roman" w:cs="Times New Roman"/>
                <w:lang w:val="fr-FR"/>
              </w:rPr>
              <w:t>:</w:t>
            </w:r>
          </w:p>
          <w:p w:rsidR="009E417F" w:rsidRDefault="009E417F" w:rsidP="00366E99">
            <w:pPr>
              <w:ind w:firstLine="0"/>
              <w:rPr>
                <w:rFonts w:ascii="Times New Roman" w:hAnsi="Times New Roman" w:cs="Times New Roman"/>
                <w:lang w:val="fr-FR"/>
              </w:rPr>
            </w:pPr>
            <w:r w:rsidRPr="00834CA7">
              <w:rPr>
                <w:rFonts w:ascii="Times New Roman" w:hAnsi="Times New Roman" w:cs="Times New Roman"/>
                <w:lang w:val="fr-FR"/>
              </w:rPr>
              <w:t xml:space="preserve">• </w:t>
            </w:r>
            <w:r>
              <w:rPr>
                <w:rFonts w:ascii="Times New Roman" w:hAnsi="Times New Roman" w:cs="Times New Roman"/>
                <w:lang w:val="fr-FR"/>
              </w:rPr>
              <w:t>L</w:t>
            </w:r>
            <w:r w:rsidRPr="00834CA7">
              <w:rPr>
                <w:rFonts w:ascii="Times New Roman" w:hAnsi="Times New Roman" w:cs="Times New Roman"/>
                <w:lang w:val="fr-FR"/>
              </w:rPr>
              <w:t xml:space="preserve">a </w:t>
            </w:r>
            <w:r>
              <w:rPr>
                <w:rFonts w:ascii="Times New Roman" w:hAnsi="Times New Roman" w:cs="Times New Roman"/>
                <w:lang w:val="fr-FR"/>
              </w:rPr>
              <w:t>c</w:t>
            </w:r>
            <w:r w:rsidRPr="00834CA7">
              <w:rPr>
                <w:rFonts w:ascii="Times New Roman" w:hAnsi="Times New Roman" w:cs="Times New Roman"/>
                <w:lang w:val="fr-FR"/>
              </w:rPr>
              <w:t>onnaissance de la législation du Kazakhstan</w:t>
            </w:r>
          </w:p>
          <w:p w:rsidR="009E417F" w:rsidRPr="00834CA7" w:rsidRDefault="009E417F" w:rsidP="00366E99">
            <w:pPr>
              <w:ind w:firstLine="0"/>
              <w:rPr>
                <w:rFonts w:ascii="Times New Roman" w:hAnsi="Times New Roman" w:cs="Times New Roman"/>
                <w:lang w:val="fr-FR"/>
              </w:rPr>
            </w:pPr>
            <w:r w:rsidRPr="00834CA7">
              <w:rPr>
                <w:rFonts w:ascii="Times New Roman" w:hAnsi="Times New Roman" w:cs="Times New Roman"/>
                <w:u w:val="single"/>
                <w:lang w:val="fr-FR"/>
              </w:rPr>
              <w:t>Les disciplines</w:t>
            </w:r>
            <w:r w:rsidRPr="00834CA7">
              <w:rPr>
                <w:rFonts w:ascii="Times New Roman" w:hAnsi="Times New Roman" w:cs="Times New Roman"/>
                <w:lang w:val="fr-FR"/>
              </w:rPr>
              <w:t>:</w:t>
            </w:r>
          </w:p>
          <w:p w:rsidR="009E417F" w:rsidRPr="00DC085A" w:rsidRDefault="009E417F" w:rsidP="00366E99">
            <w:pPr>
              <w:pStyle w:val="ListParagraph"/>
              <w:ind w:left="0" w:firstLine="0"/>
              <w:rPr>
                <w:rFonts w:ascii="Times New Roman" w:hAnsi="Times New Roman" w:cs="Times New Roman"/>
                <w:lang w:val="fr-FR"/>
              </w:rPr>
            </w:pPr>
            <w:r w:rsidRPr="00834CA7">
              <w:rPr>
                <w:rFonts w:ascii="Times New Roman" w:hAnsi="Times New Roman" w:cs="Times New Roman"/>
                <w:lang w:val="fr-FR"/>
              </w:rPr>
              <w:t>• La législation migratoire du Kazakhstan</w:t>
            </w:r>
          </w:p>
        </w:tc>
      </w:tr>
      <w:tr w:rsidR="009E417F" w:rsidRPr="007D1AC8">
        <w:trPr>
          <w:trHeight w:val="260"/>
        </w:trPr>
        <w:tc>
          <w:tcPr>
            <w:tcW w:w="3190" w:type="dxa"/>
            <w:vMerge w:val="restart"/>
          </w:tcPr>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DC085A" w:rsidRDefault="009E417F" w:rsidP="00366E99">
            <w:pPr>
              <w:ind w:firstLine="0"/>
              <w:rPr>
                <w:rFonts w:ascii="Times New Roman" w:hAnsi="Times New Roman" w:cs="Times New Roman"/>
                <w:lang w:val="fr-FR"/>
              </w:rPr>
            </w:pPr>
          </w:p>
          <w:p w:rsidR="009E417F" w:rsidRPr="008E2AEC" w:rsidRDefault="009E417F" w:rsidP="00366E99">
            <w:pPr>
              <w:ind w:firstLine="0"/>
              <w:rPr>
                <w:rFonts w:ascii="Times New Roman" w:hAnsi="Times New Roman" w:cs="Times New Roman"/>
                <w:lang w:val="fr-FR"/>
              </w:rPr>
            </w:pPr>
            <w:r w:rsidRPr="0005094E">
              <w:rPr>
                <w:rFonts w:ascii="Times New Roman" w:hAnsi="Times New Roman" w:cs="Times New Roman"/>
                <w:lang w:val="fr-FR"/>
              </w:rPr>
              <w:t xml:space="preserve">Les domaines qui sont </w:t>
            </w:r>
            <w:r>
              <w:rPr>
                <w:rFonts w:ascii="Times New Roman" w:hAnsi="Times New Roman" w:cs="Times New Roman"/>
                <w:lang w:val="fr-FR"/>
              </w:rPr>
              <w:t xml:space="preserve">spécifiques </w:t>
            </w:r>
            <w:r w:rsidRPr="0005094E">
              <w:rPr>
                <w:rFonts w:ascii="Times New Roman" w:hAnsi="Times New Roman" w:cs="Times New Roman"/>
                <w:lang w:val="fr-FR"/>
              </w:rPr>
              <w:t xml:space="preserve">pour </w:t>
            </w:r>
            <w:r>
              <w:rPr>
                <w:rFonts w:ascii="Times New Roman" w:hAnsi="Times New Roman" w:cs="Times New Roman"/>
                <w:lang w:val="fr-FR"/>
              </w:rPr>
              <w:t>chaque</w:t>
            </w:r>
            <w:r w:rsidRPr="0005094E">
              <w:rPr>
                <w:rFonts w:ascii="Times New Roman" w:hAnsi="Times New Roman" w:cs="Times New Roman"/>
                <w:lang w:val="fr-FR"/>
              </w:rPr>
              <w:t xml:space="preserve"> profession</w:t>
            </w:r>
          </w:p>
        </w:tc>
        <w:tc>
          <w:tcPr>
            <w:tcW w:w="6381" w:type="dxa"/>
            <w:gridSpan w:val="2"/>
            <w:tcBorders>
              <w:bottom w:val="single" w:sz="4" w:space="0" w:color="auto"/>
            </w:tcBorders>
          </w:tcPr>
          <w:p w:rsidR="009E417F" w:rsidRPr="00531900" w:rsidRDefault="009E417F" w:rsidP="00366E99">
            <w:pPr>
              <w:ind w:firstLine="0"/>
              <w:jc w:val="center"/>
              <w:rPr>
                <w:rFonts w:ascii="Times New Roman" w:hAnsi="Times New Roman" w:cs="Times New Roman"/>
                <w:b/>
                <w:bCs/>
              </w:rPr>
            </w:pPr>
            <w:r>
              <w:rPr>
                <w:rFonts w:ascii="Times New Roman" w:hAnsi="Times New Roman" w:cs="Times New Roman"/>
                <w:b/>
                <w:bCs/>
                <w:lang w:val="fr-FR"/>
              </w:rPr>
              <w:t>Les compétences généraux</w:t>
            </w:r>
          </w:p>
        </w:tc>
      </w:tr>
      <w:tr w:rsidR="009E417F" w:rsidRPr="00BD7E9E">
        <w:trPr>
          <w:trHeight w:val="246"/>
        </w:trPr>
        <w:tc>
          <w:tcPr>
            <w:tcW w:w="3190" w:type="dxa"/>
            <w:vMerge/>
          </w:tcPr>
          <w:p w:rsidR="009E417F" w:rsidRPr="007D1AC8" w:rsidRDefault="009E417F" w:rsidP="00366E99">
            <w:pPr>
              <w:ind w:firstLine="0"/>
              <w:rPr>
                <w:rFonts w:ascii="Times New Roman" w:hAnsi="Times New Roman" w:cs="Times New Roman"/>
              </w:rPr>
            </w:pPr>
          </w:p>
        </w:tc>
        <w:tc>
          <w:tcPr>
            <w:tcW w:w="3190" w:type="dxa"/>
            <w:tcBorders>
              <w:top w:val="single" w:sz="4" w:space="0" w:color="auto"/>
            </w:tcBorders>
          </w:tcPr>
          <w:p w:rsidR="009E417F" w:rsidRPr="00DC085A" w:rsidRDefault="009E417F" w:rsidP="00366E99">
            <w:pPr>
              <w:ind w:firstLine="0"/>
              <w:rPr>
                <w:rFonts w:ascii="Times New Roman" w:hAnsi="Times New Roman" w:cs="Times New Roman"/>
                <w:lang w:val="fr-FR"/>
              </w:rPr>
            </w:pPr>
            <w:r w:rsidRPr="0068343A">
              <w:rPr>
                <w:rFonts w:ascii="Times New Roman" w:hAnsi="Times New Roman" w:cs="Times New Roman"/>
                <w:lang w:val="fr-FR"/>
              </w:rPr>
              <w:t xml:space="preserve">Les </w:t>
            </w:r>
            <w:r>
              <w:rPr>
                <w:rFonts w:ascii="Times New Roman" w:hAnsi="Times New Roman" w:cs="Times New Roman"/>
                <w:lang w:val="fr-FR"/>
              </w:rPr>
              <w:t>acquis de la</w:t>
            </w:r>
            <w:r w:rsidRPr="0068343A">
              <w:rPr>
                <w:rFonts w:ascii="Times New Roman" w:hAnsi="Times New Roman" w:cs="Times New Roman"/>
                <w:lang w:val="fr-FR"/>
              </w:rPr>
              <w:t xml:space="preserve"> </w:t>
            </w:r>
            <w:r>
              <w:rPr>
                <w:rFonts w:ascii="Times New Roman" w:hAnsi="Times New Roman" w:cs="Times New Roman"/>
                <w:lang w:val="fr-FR"/>
              </w:rPr>
              <w:t>communication</w:t>
            </w:r>
            <w:r w:rsidRPr="0068343A">
              <w:rPr>
                <w:rFonts w:ascii="Times New Roman" w:hAnsi="Times New Roman" w:cs="Times New Roman"/>
                <w:lang w:val="fr-FR"/>
              </w:rPr>
              <w:t xml:space="preserve"> interpersonnelle</w:t>
            </w:r>
          </w:p>
        </w:tc>
        <w:tc>
          <w:tcPr>
            <w:tcW w:w="3191" w:type="dxa"/>
            <w:tcBorders>
              <w:top w:val="single" w:sz="4" w:space="0" w:color="auto"/>
            </w:tcBorders>
          </w:tcPr>
          <w:p w:rsidR="009E417F" w:rsidRDefault="009E417F" w:rsidP="00366E99">
            <w:pPr>
              <w:ind w:firstLine="0"/>
              <w:rPr>
                <w:rFonts w:ascii="Times New Roman" w:hAnsi="Times New Roman" w:cs="Times New Roman"/>
                <w:lang w:val="fr-FR"/>
              </w:rPr>
            </w:pPr>
            <w:r w:rsidRPr="00834CA7">
              <w:rPr>
                <w:rFonts w:ascii="Times New Roman" w:hAnsi="Times New Roman" w:cs="Times New Roman"/>
                <w:i/>
                <w:iCs/>
                <w:lang w:val="fr-FR"/>
              </w:rPr>
              <w:t>la capacité à recueillir, analyser et utiliser l'information</w:t>
            </w:r>
          </w:p>
          <w:p w:rsidR="009E417F" w:rsidRPr="00DC085A" w:rsidRDefault="009E417F" w:rsidP="00366E99">
            <w:pPr>
              <w:ind w:firstLine="0"/>
              <w:rPr>
                <w:rFonts w:ascii="Times New Roman" w:hAnsi="Times New Roman" w:cs="Times New Roman"/>
                <w:i/>
                <w:iCs/>
                <w:lang w:val="fr-FR"/>
              </w:rPr>
            </w:pPr>
          </w:p>
        </w:tc>
      </w:tr>
      <w:tr w:rsidR="009E417F" w:rsidRPr="007D1AC8">
        <w:tc>
          <w:tcPr>
            <w:tcW w:w="3190" w:type="dxa"/>
            <w:vMerge/>
          </w:tcPr>
          <w:p w:rsidR="009E417F" w:rsidRPr="00DC085A" w:rsidRDefault="009E417F" w:rsidP="00366E99">
            <w:pPr>
              <w:ind w:firstLine="0"/>
              <w:rPr>
                <w:rFonts w:ascii="Times New Roman" w:hAnsi="Times New Roman" w:cs="Times New Roman"/>
                <w:lang w:val="fr-FR"/>
              </w:rPr>
            </w:pPr>
          </w:p>
        </w:tc>
        <w:tc>
          <w:tcPr>
            <w:tcW w:w="6381" w:type="dxa"/>
            <w:gridSpan w:val="2"/>
          </w:tcPr>
          <w:p w:rsidR="009E417F" w:rsidRPr="007D1AC8" w:rsidRDefault="009E417F" w:rsidP="00366E99">
            <w:pPr>
              <w:ind w:firstLine="0"/>
              <w:jc w:val="center"/>
              <w:rPr>
                <w:rFonts w:ascii="Times New Roman" w:hAnsi="Times New Roman" w:cs="Times New Roman"/>
              </w:rPr>
            </w:pPr>
            <w:r w:rsidRPr="00472A16">
              <w:rPr>
                <w:rFonts w:ascii="Times New Roman" w:hAnsi="Times New Roman" w:cs="Times New Roman"/>
                <w:b/>
                <w:bCs/>
                <w:lang w:val="fr-FR"/>
              </w:rPr>
              <w:t>Les compétence spécifiques</w:t>
            </w:r>
          </w:p>
        </w:tc>
      </w:tr>
      <w:tr w:rsidR="009E417F" w:rsidRPr="00BD7E9E">
        <w:tc>
          <w:tcPr>
            <w:tcW w:w="3190" w:type="dxa"/>
            <w:vMerge/>
          </w:tcPr>
          <w:p w:rsidR="009E417F" w:rsidRPr="007D1AC8" w:rsidRDefault="009E417F" w:rsidP="00366E99">
            <w:pPr>
              <w:ind w:firstLine="0"/>
              <w:rPr>
                <w:rFonts w:ascii="Times New Roman" w:hAnsi="Times New Roman" w:cs="Times New Roman"/>
              </w:rPr>
            </w:pPr>
          </w:p>
        </w:tc>
        <w:tc>
          <w:tcPr>
            <w:tcW w:w="3190"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La connaissance des particularités psychologiques des représentants des divers ethnies</w:t>
            </w:r>
          </w:p>
        </w:tc>
        <w:tc>
          <w:tcPr>
            <w:tcW w:w="3191"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La connaissance des problèmes sociaux des migrants</w:t>
            </w:r>
          </w:p>
        </w:tc>
      </w:tr>
      <w:tr w:rsidR="009E417F" w:rsidRPr="00BD7E9E">
        <w:tc>
          <w:tcPr>
            <w:tcW w:w="3190" w:type="dxa"/>
            <w:vMerge/>
          </w:tcPr>
          <w:p w:rsidR="009E417F" w:rsidRPr="00DC085A" w:rsidRDefault="009E417F" w:rsidP="00366E99">
            <w:pPr>
              <w:ind w:firstLine="0"/>
              <w:rPr>
                <w:rFonts w:ascii="Times New Roman" w:hAnsi="Times New Roman" w:cs="Times New Roman"/>
                <w:lang w:val="fr-FR"/>
              </w:rPr>
            </w:pPr>
          </w:p>
        </w:tc>
        <w:tc>
          <w:tcPr>
            <w:tcW w:w="3190"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Les acquis de la consultation psychologique</w:t>
            </w:r>
          </w:p>
        </w:tc>
        <w:tc>
          <w:tcPr>
            <w:tcW w:w="3191" w:type="dxa"/>
          </w:tcPr>
          <w:p w:rsidR="009E417F" w:rsidRPr="00472A16" w:rsidRDefault="009E417F" w:rsidP="00366E99">
            <w:pPr>
              <w:ind w:firstLine="0"/>
              <w:rPr>
                <w:rFonts w:ascii="Times New Roman" w:hAnsi="Times New Roman" w:cs="Times New Roman"/>
                <w:lang w:val="fr-FR"/>
              </w:rPr>
            </w:pPr>
            <w:r w:rsidRPr="00472A16">
              <w:rPr>
                <w:rFonts w:ascii="Times New Roman" w:hAnsi="Times New Roman" w:cs="Times New Roman"/>
                <w:lang w:val="fr-FR"/>
              </w:rPr>
              <w:t>Les acquis des études du projet des programmes sociaux et des projets dans la sphère de la protection sociale</w:t>
            </w:r>
          </w:p>
        </w:tc>
      </w:tr>
      <w:tr w:rsidR="009E417F" w:rsidRPr="00BD7E9E">
        <w:tc>
          <w:tcPr>
            <w:tcW w:w="3190" w:type="dxa"/>
            <w:vMerge/>
          </w:tcPr>
          <w:p w:rsidR="009E417F" w:rsidRPr="00DC085A" w:rsidRDefault="009E417F" w:rsidP="00366E99">
            <w:pPr>
              <w:ind w:firstLine="0"/>
              <w:rPr>
                <w:rFonts w:ascii="Times New Roman" w:hAnsi="Times New Roman" w:cs="Times New Roman"/>
                <w:lang w:val="fr-FR"/>
              </w:rPr>
            </w:pPr>
          </w:p>
        </w:tc>
        <w:tc>
          <w:tcPr>
            <w:tcW w:w="3190" w:type="dxa"/>
          </w:tcPr>
          <w:p w:rsidR="009E417F" w:rsidRPr="00DC085A" w:rsidRDefault="009E417F" w:rsidP="00366E99">
            <w:pPr>
              <w:ind w:firstLine="0"/>
              <w:rPr>
                <w:rFonts w:ascii="Times New Roman" w:hAnsi="Times New Roman" w:cs="Times New Roman"/>
                <w:i/>
                <w:iCs/>
                <w:lang w:val="fr-FR"/>
              </w:rPr>
            </w:pPr>
            <w:r w:rsidRPr="00DC085A">
              <w:rPr>
                <w:rFonts w:ascii="Times New Roman" w:hAnsi="Times New Roman" w:cs="Times New Roman"/>
                <w:i/>
                <w:iCs/>
                <w:lang w:val="fr-FR"/>
              </w:rPr>
              <w:t>Les habitudes du diagnostic psychologique</w:t>
            </w:r>
          </w:p>
        </w:tc>
        <w:tc>
          <w:tcPr>
            <w:tcW w:w="3191" w:type="dxa"/>
          </w:tcPr>
          <w:p w:rsidR="009E417F" w:rsidRPr="00DC085A" w:rsidRDefault="009E417F" w:rsidP="00366E99">
            <w:pPr>
              <w:ind w:firstLine="0"/>
              <w:rPr>
                <w:rFonts w:ascii="Times New Roman" w:hAnsi="Times New Roman" w:cs="Times New Roman"/>
                <w:lang w:val="fr-FR"/>
              </w:rPr>
            </w:pPr>
            <w:r w:rsidRPr="00DF1F45">
              <w:rPr>
                <w:rFonts w:ascii="Times New Roman" w:hAnsi="Times New Roman" w:cs="Times New Roman"/>
                <w:lang w:val="fr-FR"/>
              </w:rPr>
              <w:t>Les acquis de l'utilisation des technologies du travail social avec les migrants</w:t>
            </w:r>
          </w:p>
        </w:tc>
      </w:tr>
      <w:tr w:rsidR="009E417F" w:rsidRPr="00BD7E9E">
        <w:tc>
          <w:tcPr>
            <w:tcW w:w="3190" w:type="dxa"/>
            <w:vMerge/>
          </w:tcPr>
          <w:p w:rsidR="009E417F" w:rsidRPr="00DC085A" w:rsidRDefault="009E417F" w:rsidP="00366E99">
            <w:pPr>
              <w:ind w:firstLine="0"/>
              <w:rPr>
                <w:rFonts w:ascii="Times New Roman" w:hAnsi="Times New Roman" w:cs="Times New Roman"/>
                <w:lang w:val="fr-FR"/>
              </w:rPr>
            </w:pPr>
          </w:p>
        </w:tc>
        <w:tc>
          <w:tcPr>
            <w:tcW w:w="3190" w:type="dxa"/>
          </w:tcPr>
          <w:p w:rsidR="009E417F" w:rsidRPr="00DF1F45" w:rsidRDefault="009E417F" w:rsidP="00366E99">
            <w:pPr>
              <w:ind w:firstLine="0"/>
              <w:rPr>
                <w:rFonts w:ascii="Times New Roman" w:hAnsi="Times New Roman" w:cs="Times New Roman"/>
                <w:lang w:val="fr-FR"/>
              </w:rPr>
            </w:pPr>
            <w:r w:rsidRPr="00DF1F45">
              <w:rPr>
                <w:rFonts w:ascii="Times New Roman" w:hAnsi="Times New Roman" w:cs="Times New Roman"/>
                <w:lang w:val="fr-FR"/>
              </w:rPr>
              <w:t>La connaissance des particularités psychologiques des gens de  différents âges</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acquis du monitoring de la qualité et de l'efficacité des services sociaux</w:t>
            </w:r>
          </w:p>
        </w:tc>
      </w:tr>
      <w:tr w:rsidR="009E417F" w:rsidRPr="007D1AC8">
        <w:tc>
          <w:tcPr>
            <w:tcW w:w="3190" w:type="dxa"/>
            <w:vMerge/>
          </w:tcPr>
          <w:p w:rsidR="009E417F" w:rsidRPr="00DC085A" w:rsidRDefault="009E417F" w:rsidP="00366E99">
            <w:pPr>
              <w:ind w:firstLine="0"/>
              <w:rPr>
                <w:rFonts w:ascii="Times New Roman" w:hAnsi="Times New Roman" w:cs="Times New Roman"/>
                <w:lang w:val="fr-FR"/>
              </w:rPr>
            </w:pPr>
          </w:p>
        </w:tc>
        <w:tc>
          <w:tcPr>
            <w:tcW w:w="6381" w:type="dxa"/>
            <w:gridSpan w:val="2"/>
          </w:tcPr>
          <w:p w:rsidR="009E417F" w:rsidRPr="00531900" w:rsidRDefault="009E417F" w:rsidP="00366E99">
            <w:pPr>
              <w:ind w:firstLine="0"/>
              <w:jc w:val="center"/>
              <w:rPr>
                <w:rFonts w:ascii="Times New Roman" w:hAnsi="Times New Roman" w:cs="Times New Roman"/>
                <w:b/>
                <w:bCs/>
              </w:rPr>
            </w:pPr>
            <w:r>
              <w:rPr>
                <w:rFonts w:ascii="Times New Roman" w:hAnsi="Times New Roman" w:cs="Times New Roman"/>
                <w:b/>
                <w:bCs/>
                <w:lang w:val="fr-FR"/>
              </w:rPr>
              <w:t>Disciplines</w:t>
            </w:r>
          </w:p>
        </w:tc>
      </w:tr>
      <w:tr w:rsidR="009E417F" w:rsidRPr="00BD7E9E">
        <w:tc>
          <w:tcPr>
            <w:tcW w:w="3190" w:type="dxa"/>
            <w:vMerge/>
          </w:tcPr>
          <w:p w:rsidR="009E417F" w:rsidRPr="007D1AC8" w:rsidRDefault="009E417F" w:rsidP="00366E99">
            <w:pPr>
              <w:ind w:firstLine="0"/>
              <w:rPr>
                <w:rFonts w:ascii="Times New Roman" w:hAnsi="Times New Roman" w:cs="Times New Roman"/>
              </w:rPr>
            </w:pPr>
          </w:p>
        </w:tc>
        <w:tc>
          <w:tcPr>
            <w:tcW w:w="3190" w:type="dxa"/>
          </w:tcPr>
          <w:p w:rsidR="009E417F" w:rsidRPr="000C6882" w:rsidRDefault="009E417F" w:rsidP="00366E99">
            <w:pPr>
              <w:ind w:firstLine="0"/>
              <w:rPr>
                <w:rFonts w:ascii="Times New Roman" w:hAnsi="Times New Roman" w:cs="Times New Roman"/>
              </w:rPr>
            </w:pPr>
            <w:r w:rsidRPr="000C6882">
              <w:rPr>
                <w:rFonts w:ascii="Times New Roman" w:hAnsi="Times New Roman" w:cs="Times New Roman"/>
              </w:rPr>
              <w:t>La consultation psychologique</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La technologie du travail social avec les migrants</w:t>
            </w:r>
          </w:p>
        </w:tc>
      </w:tr>
      <w:tr w:rsidR="009E417F" w:rsidRPr="00BD7E9E">
        <w:tc>
          <w:tcPr>
            <w:tcW w:w="3190" w:type="dxa"/>
            <w:vMerge/>
          </w:tcPr>
          <w:p w:rsidR="009E417F" w:rsidRPr="008E2AEC" w:rsidRDefault="009E417F" w:rsidP="00366E99">
            <w:pPr>
              <w:ind w:firstLine="0"/>
              <w:rPr>
                <w:rFonts w:ascii="Times New Roman" w:hAnsi="Times New Roman" w:cs="Times New Roman"/>
                <w:lang w:val="fr-FR"/>
              </w:rPr>
            </w:pPr>
          </w:p>
        </w:tc>
        <w:tc>
          <w:tcPr>
            <w:tcW w:w="3190" w:type="dxa"/>
          </w:tcPr>
          <w:p w:rsidR="009E417F" w:rsidRPr="000C6882" w:rsidRDefault="009E417F" w:rsidP="00366E99">
            <w:pPr>
              <w:ind w:firstLine="0"/>
              <w:rPr>
                <w:rFonts w:ascii="Times New Roman" w:hAnsi="Times New Roman" w:cs="Times New Roman"/>
              </w:rPr>
            </w:pPr>
            <w:r w:rsidRPr="000C6882">
              <w:rPr>
                <w:rFonts w:ascii="Times New Roman" w:hAnsi="Times New Roman" w:cs="Times New Roman"/>
              </w:rPr>
              <w:t>Le diagnostic psychologique</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problèmes théoriques du travail social avec les migrants</w:t>
            </w:r>
          </w:p>
        </w:tc>
      </w:tr>
      <w:tr w:rsidR="009E417F" w:rsidRPr="00BD7E9E">
        <w:tc>
          <w:tcPr>
            <w:tcW w:w="3190" w:type="dxa"/>
            <w:vMerge/>
          </w:tcPr>
          <w:p w:rsidR="009E417F" w:rsidRPr="008E2AEC" w:rsidRDefault="009E417F" w:rsidP="00366E99">
            <w:pPr>
              <w:ind w:firstLine="0"/>
              <w:rPr>
                <w:rFonts w:ascii="Times New Roman" w:hAnsi="Times New Roman" w:cs="Times New Roman"/>
                <w:lang w:val="fr-FR"/>
              </w:rPr>
            </w:pPr>
          </w:p>
        </w:tc>
        <w:tc>
          <w:tcPr>
            <w:tcW w:w="3190"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Les aspects psychologiques de la professionnalisation</w:t>
            </w:r>
          </w:p>
        </w:tc>
        <w:tc>
          <w:tcPr>
            <w:tcW w:w="3191" w:type="dxa"/>
          </w:tcPr>
          <w:p w:rsidR="009E417F" w:rsidRPr="000C6882"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Le diagnostic des besoins sociaux</w:t>
            </w:r>
          </w:p>
        </w:tc>
      </w:tr>
      <w:tr w:rsidR="009E417F" w:rsidRPr="00BD7E9E">
        <w:tc>
          <w:tcPr>
            <w:tcW w:w="3190" w:type="dxa"/>
            <w:vMerge/>
          </w:tcPr>
          <w:p w:rsidR="009E417F" w:rsidRPr="008E2AEC" w:rsidRDefault="009E417F" w:rsidP="00366E99">
            <w:pPr>
              <w:ind w:firstLine="0"/>
              <w:rPr>
                <w:rFonts w:ascii="Times New Roman" w:hAnsi="Times New Roman" w:cs="Times New Roman"/>
                <w:lang w:val="fr-FR"/>
              </w:rPr>
            </w:pPr>
          </w:p>
        </w:tc>
        <w:tc>
          <w:tcPr>
            <w:tcW w:w="3190" w:type="dxa"/>
          </w:tcPr>
          <w:p w:rsidR="009E417F" w:rsidRPr="008E2AEC" w:rsidRDefault="009E417F" w:rsidP="00366E99">
            <w:pPr>
              <w:ind w:firstLine="0"/>
              <w:rPr>
                <w:rFonts w:ascii="Times New Roman" w:hAnsi="Times New Roman" w:cs="Times New Roman"/>
                <w:i/>
                <w:iCs/>
              </w:rPr>
            </w:pPr>
            <w:r w:rsidRPr="008E2AEC">
              <w:rPr>
                <w:rFonts w:ascii="Times New Roman" w:hAnsi="Times New Roman" w:cs="Times New Roman"/>
                <w:i/>
                <w:iCs/>
              </w:rPr>
              <w:t>La psychologie familiale</w:t>
            </w:r>
          </w:p>
        </w:tc>
        <w:tc>
          <w:tcPr>
            <w:tcW w:w="3191" w:type="dxa"/>
          </w:tcPr>
          <w:p w:rsidR="009E417F" w:rsidRPr="008E2AEC" w:rsidRDefault="009E417F" w:rsidP="00366E99">
            <w:pPr>
              <w:ind w:firstLine="0"/>
              <w:rPr>
                <w:rFonts w:ascii="Times New Roman" w:hAnsi="Times New Roman" w:cs="Times New Roman"/>
                <w:lang w:val="fr-FR"/>
              </w:rPr>
            </w:pPr>
            <w:r w:rsidRPr="000C6882">
              <w:rPr>
                <w:rFonts w:ascii="Times New Roman" w:hAnsi="Times New Roman" w:cs="Times New Roman"/>
                <w:lang w:val="fr-FR"/>
              </w:rPr>
              <w:t>L'activité intermédiaire du travailleur social</w:t>
            </w:r>
          </w:p>
        </w:tc>
      </w:tr>
      <w:tr w:rsidR="009E417F" w:rsidRPr="00BD7E9E">
        <w:tc>
          <w:tcPr>
            <w:tcW w:w="3190" w:type="dxa"/>
          </w:tcPr>
          <w:p w:rsidR="009E417F" w:rsidRPr="007D1AC8" w:rsidRDefault="009E417F" w:rsidP="00366E99">
            <w:pPr>
              <w:ind w:firstLine="0"/>
              <w:rPr>
                <w:rFonts w:ascii="Times New Roman" w:hAnsi="Times New Roman" w:cs="Times New Roman"/>
              </w:rPr>
            </w:pPr>
            <w:r w:rsidRPr="00DF1F45">
              <w:rPr>
                <w:rFonts w:ascii="Times New Roman" w:hAnsi="Times New Roman" w:cs="Times New Roman"/>
              </w:rPr>
              <w:t>D'autres observations</w:t>
            </w:r>
          </w:p>
        </w:tc>
        <w:tc>
          <w:tcPr>
            <w:tcW w:w="6381" w:type="dxa"/>
            <w:gridSpan w:val="2"/>
          </w:tcPr>
          <w:p w:rsidR="009E417F" w:rsidRPr="008E2AEC" w:rsidRDefault="009E417F" w:rsidP="00366E99">
            <w:pPr>
              <w:ind w:firstLine="0"/>
              <w:rPr>
                <w:rFonts w:ascii="Times New Roman" w:hAnsi="Times New Roman" w:cs="Times New Roman"/>
                <w:lang w:val="fr-FR"/>
              </w:rPr>
            </w:pPr>
            <w:r w:rsidRPr="008E2AEC">
              <w:rPr>
                <w:rFonts w:ascii="Times New Roman" w:hAnsi="Times New Roman" w:cs="Times New Roman"/>
                <w:lang w:val="fr-FR"/>
              </w:rPr>
              <w:t>La partie des disciplines proposées par les répondants est étudiée déjà dans le cadre du baccalauréat (la culturologie, les bases de l'économie, la psychologie sociale, le travail social). Certaines disciplines mentionnées peuvent être déployés aux cours spéciaux pour les masters des deux spécialités (les méthodes de l'autodéfense travailleurs sociaux, la psychologie de la révélation des migrants avec l'agression cachée, les trainings pour les spécialistes, l'aptitude professionnelle des travailleurs sociaux).</w:t>
            </w:r>
          </w:p>
        </w:tc>
      </w:tr>
    </w:tbl>
    <w:p w:rsidR="009E417F" w:rsidRDefault="009E417F" w:rsidP="00032C15">
      <w:pPr>
        <w:rPr>
          <w:rFonts w:ascii="Times New Roman" w:hAnsi="Times New Roman" w:cs="Times New Roman"/>
          <w:lang w:val="fr-FR"/>
        </w:rPr>
      </w:pPr>
    </w:p>
    <w:p w:rsidR="009E417F" w:rsidRPr="000519E9" w:rsidRDefault="009E417F" w:rsidP="00032C15">
      <w:pPr>
        <w:rPr>
          <w:rFonts w:ascii="Times New Roman" w:hAnsi="Times New Roman" w:cs="Times New Roman"/>
          <w:lang w:val="fr-FR"/>
        </w:rPr>
      </w:pPr>
      <w:r w:rsidRPr="000519E9">
        <w:rPr>
          <w:rFonts w:ascii="Times New Roman" w:hAnsi="Times New Roman" w:cs="Times New Roman"/>
          <w:lang w:val="fr-FR"/>
        </w:rPr>
        <w:t xml:space="preserve">Ainsi on voit dans les tableaux que les différences entre les opinions "des théoriciens" et "des praticiens" ne sont pas grandes (les points se distinguant dans les tableaux sont marqués en italique). </w:t>
      </w:r>
    </w:p>
    <w:p w:rsidR="009E417F" w:rsidRPr="000519E9" w:rsidRDefault="009E417F" w:rsidP="00032C15">
      <w:pPr>
        <w:rPr>
          <w:rFonts w:ascii="Times New Roman" w:hAnsi="Times New Roman" w:cs="Times New Roman"/>
          <w:lang w:val="fr-FR"/>
        </w:rPr>
      </w:pPr>
      <w:r w:rsidRPr="000519E9">
        <w:rPr>
          <w:rFonts w:ascii="Times New Roman" w:hAnsi="Times New Roman" w:cs="Times New Roman"/>
          <w:lang w:val="fr-FR"/>
        </w:rPr>
        <w:t>Dans le paragraphe «Les domaines qui sont communs pour deux professions» il y a juste un point de différence, c'est la capacité à recueillir, analyser et utiliser l'information et la capacité à mettre les connaissances en pratique qui est logique pour "les praticiens".</w:t>
      </w:r>
    </w:p>
    <w:p w:rsidR="009E417F" w:rsidRPr="000519E9" w:rsidRDefault="009E417F" w:rsidP="00032C15">
      <w:pPr>
        <w:rPr>
          <w:rFonts w:ascii="Times New Roman" w:hAnsi="Times New Roman" w:cs="Times New Roman"/>
          <w:lang w:val="fr-FR"/>
        </w:rPr>
      </w:pPr>
      <w:r w:rsidRPr="000519E9">
        <w:rPr>
          <w:rFonts w:ascii="Times New Roman" w:hAnsi="Times New Roman" w:cs="Times New Roman"/>
          <w:lang w:val="fr-FR"/>
        </w:rPr>
        <w:t>Dans le paragraphe «Les domaines qui sont spécifiques pour chaque profession»  il y a une différence pour le spécialiste dans le domaine du travail social – les compétences décrit ci-dessus sont invertis de nouveau. Pour le spécialiste dans le domaine de la psychologie la quantité de différences augmente, il y en a deux. Au lieu des acquis de la création et de  la tenue des trainings psychologiques il y a les acquis du diagnostic p</w:t>
      </w:r>
      <w:r>
        <w:rPr>
          <w:rFonts w:ascii="Times New Roman" w:hAnsi="Times New Roman" w:cs="Times New Roman"/>
          <w:lang w:val="fr-FR"/>
        </w:rPr>
        <w:t>sychologique, et au lieu de la p</w:t>
      </w:r>
      <w:r w:rsidRPr="000519E9">
        <w:rPr>
          <w:rFonts w:ascii="Times New Roman" w:hAnsi="Times New Roman" w:cs="Times New Roman"/>
          <w:lang w:val="fr-FR"/>
        </w:rPr>
        <w:t>sychologie des états de crise il y a la psychologie familiale.</w:t>
      </w:r>
    </w:p>
    <w:p w:rsidR="009E417F" w:rsidRPr="00032C15" w:rsidRDefault="009E417F">
      <w:pPr>
        <w:rPr>
          <w:lang w:val="fr-FR"/>
        </w:rPr>
      </w:pPr>
    </w:p>
    <w:sectPr w:rsidR="009E417F" w:rsidRPr="00032C15" w:rsidSect="00B11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C15"/>
    <w:rsid w:val="000042D3"/>
    <w:rsid w:val="00032C15"/>
    <w:rsid w:val="0005094E"/>
    <w:rsid w:val="000519E9"/>
    <w:rsid w:val="0005763E"/>
    <w:rsid w:val="00067FC9"/>
    <w:rsid w:val="000C6882"/>
    <w:rsid w:val="000D5CAC"/>
    <w:rsid w:val="002A1C42"/>
    <w:rsid w:val="00366E99"/>
    <w:rsid w:val="00472A16"/>
    <w:rsid w:val="00531900"/>
    <w:rsid w:val="0068343A"/>
    <w:rsid w:val="007D1AC8"/>
    <w:rsid w:val="00834CA7"/>
    <w:rsid w:val="008E2AEC"/>
    <w:rsid w:val="009A32F0"/>
    <w:rsid w:val="009E417F"/>
    <w:rsid w:val="00A36807"/>
    <w:rsid w:val="00B11B71"/>
    <w:rsid w:val="00B25D3E"/>
    <w:rsid w:val="00BD7E9E"/>
    <w:rsid w:val="00D07A6B"/>
    <w:rsid w:val="00D60204"/>
    <w:rsid w:val="00DC085A"/>
    <w:rsid w:val="00DF1F45"/>
    <w:rsid w:val="00E1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15"/>
    <w:pPr>
      <w:ind w:firstLine="454"/>
      <w:jc w:val="both"/>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C15"/>
    <w:pPr>
      <w:ind w:left="720"/>
    </w:pPr>
  </w:style>
  <w:style w:type="paragraph" w:customStyle="1" w:styleId="Contenudetableau">
    <w:name w:val="Contenu de tableau"/>
    <w:basedOn w:val="Normal"/>
    <w:uiPriority w:val="99"/>
    <w:rsid w:val="00D60204"/>
    <w:pPr>
      <w:suppressLineNumbers/>
      <w:suppressAutoHyphens/>
      <w:ind w:firstLine="0"/>
      <w:jc w:val="left"/>
    </w:pPr>
    <w:rPr>
      <w:sz w:val="24"/>
      <w:szCs w:val="24"/>
      <w:lang w:val="fr-FR" w:eastAsia="ar-SA"/>
    </w:rPr>
  </w:style>
</w:styles>
</file>

<file path=word/webSettings.xml><?xml version="1.0" encoding="utf-8"?>
<w:webSettings xmlns:r="http://schemas.openxmlformats.org/officeDocument/2006/relationships" xmlns:w="http://schemas.openxmlformats.org/wordprocessingml/2006/main">
  <w:divs>
    <w:div w:id="1227911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1118</Words>
  <Characters>6375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FSSP</cp:lastModifiedBy>
  <cp:revision>2</cp:revision>
  <dcterms:created xsi:type="dcterms:W3CDTF">2013-04-01T07:26:00Z</dcterms:created>
  <dcterms:modified xsi:type="dcterms:W3CDTF">2013-04-01T07:26:00Z</dcterms:modified>
</cp:coreProperties>
</file>